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2975"/>
        <w:tblW w:w="21967" w:type="dxa"/>
        <w:tblLook w:val="04A0" w:firstRow="1" w:lastRow="0" w:firstColumn="1" w:lastColumn="0" w:noHBand="0" w:noVBand="1"/>
      </w:tblPr>
      <w:tblGrid>
        <w:gridCol w:w="4481"/>
        <w:gridCol w:w="4481"/>
        <w:gridCol w:w="4481"/>
        <w:gridCol w:w="4481"/>
        <w:gridCol w:w="4043"/>
      </w:tblGrid>
      <w:tr w:rsidR="006F6FA6" w14:paraId="036ACBB7" w14:textId="77777777" w:rsidTr="006F6FA6">
        <w:trPr>
          <w:trHeight w:val="2469"/>
        </w:trPr>
        <w:tc>
          <w:tcPr>
            <w:tcW w:w="4481" w:type="dxa"/>
            <w:vAlign w:val="center"/>
          </w:tcPr>
          <w:p w14:paraId="33E104F2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Use the ONS website to find the latest statistics on the UK’s population composition in relation to age, ethnicity, religion and disability. </w:t>
            </w:r>
          </w:p>
          <w:p w14:paraId="5A879400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1E45A6E8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Write one </w:t>
            </w:r>
            <w:r w:rsidRPr="000C639F">
              <w:rPr>
                <w:rFonts w:ascii="Comic Sans MS" w:hAnsi="Comic Sans MS"/>
                <w:b/>
                <w:bCs/>
              </w:rPr>
              <w:t xml:space="preserve">trend </w:t>
            </w:r>
            <w:r w:rsidRPr="000C639F">
              <w:rPr>
                <w:rFonts w:ascii="Comic Sans MS" w:hAnsi="Comic Sans MS"/>
              </w:rPr>
              <w:t xml:space="preserve">about each part.    </w:t>
            </w:r>
          </w:p>
        </w:tc>
        <w:tc>
          <w:tcPr>
            <w:tcW w:w="4481" w:type="dxa"/>
            <w:vAlign w:val="center"/>
          </w:tcPr>
          <w:p w14:paraId="7120E320" w14:textId="149B14E3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Give </w:t>
            </w:r>
            <w:r w:rsidR="00905070">
              <w:rPr>
                <w:rFonts w:ascii="Comic Sans MS" w:hAnsi="Comic Sans MS"/>
              </w:rPr>
              <w:t>three</w:t>
            </w:r>
            <w:r w:rsidRPr="000C639F">
              <w:rPr>
                <w:rFonts w:ascii="Comic Sans MS" w:hAnsi="Comic Sans MS"/>
                <w:b/>
                <w:bCs/>
              </w:rPr>
              <w:t xml:space="preserve"> </w:t>
            </w:r>
            <w:r w:rsidRPr="000C639F">
              <w:rPr>
                <w:rFonts w:ascii="Comic Sans MS" w:hAnsi="Comic Sans MS"/>
              </w:rPr>
              <w:t xml:space="preserve">reasons to explain why it is important to monitor the UK’s changing composition. </w:t>
            </w:r>
          </w:p>
        </w:tc>
        <w:tc>
          <w:tcPr>
            <w:tcW w:w="4481" w:type="dxa"/>
            <w:vAlign w:val="center"/>
          </w:tcPr>
          <w:p w14:paraId="15B64275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Explain the </w:t>
            </w:r>
            <w:r w:rsidRPr="000C639F">
              <w:rPr>
                <w:rFonts w:ascii="Comic Sans MS" w:hAnsi="Comic Sans MS"/>
                <w:b/>
                <w:bCs/>
              </w:rPr>
              <w:t>difference</w:t>
            </w:r>
            <w:r w:rsidRPr="000C639F">
              <w:rPr>
                <w:rFonts w:ascii="Comic Sans MS" w:hAnsi="Comic Sans MS"/>
              </w:rPr>
              <w:t xml:space="preserve"> between the following terms: migrant, economic migrant, refugee, asylum seeker, immigrant and emigrant. </w:t>
            </w:r>
          </w:p>
        </w:tc>
        <w:tc>
          <w:tcPr>
            <w:tcW w:w="4481" w:type="dxa"/>
            <w:vAlign w:val="center"/>
          </w:tcPr>
          <w:p w14:paraId="0C20317D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Give </w:t>
            </w:r>
            <w:r w:rsidRPr="000C639F">
              <w:rPr>
                <w:rFonts w:ascii="Comic Sans MS" w:hAnsi="Comic Sans MS"/>
                <w:b/>
                <w:bCs/>
              </w:rPr>
              <w:t>four</w:t>
            </w:r>
            <w:r w:rsidRPr="000C639F">
              <w:rPr>
                <w:rFonts w:ascii="Comic Sans MS" w:hAnsi="Comic Sans MS"/>
              </w:rPr>
              <w:t xml:space="preserve"> benefits and </w:t>
            </w:r>
            <w:r w:rsidRPr="000C639F">
              <w:rPr>
                <w:rFonts w:ascii="Comic Sans MS" w:hAnsi="Comic Sans MS"/>
                <w:b/>
                <w:bCs/>
              </w:rPr>
              <w:t>four</w:t>
            </w:r>
            <w:r w:rsidRPr="000C639F">
              <w:rPr>
                <w:rFonts w:ascii="Comic Sans MS" w:hAnsi="Comic Sans MS"/>
              </w:rPr>
              <w:t xml:space="preserve"> challenges of immigration for UK society. </w:t>
            </w:r>
          </w:p>
          <w:p w14:paraId="4A17379D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77BD6C81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Categorise your reasons into </w:t>
            </w:r>
            <w:r w:rsidRPr="000C639F">
              <w:rPr>
                <w:rFonts w:ascii="Comic Sans MS" w:hAnsi="Comic Sans MS"/>
                <w:b/>
                <w:bCs/>
                <w:i/>
                <w:iCs/>
              </w:rPr>
              <w:t>social, political and economic.</w:t>
            </w:r>
            <w:r w:rsidRPr="000C639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043" w:type="dxa"/>
            <w:vAlign w:val="center"/>
          </w:tcPr>
          <w:p w14:paraId="38F89556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Define the </w:t>
            </w:r>
            <w:r w:rsidRPr="000C639F">
              <w:rPr>
                <w:rFonts w:ascii="Comic Sans MS" w:hAnsi="Comic Sans MS"/>
                <w:b/>
                <w:bCs/>
              </w:rPr>
              <w:t>Commonwealth and EU</w:t>
            </w:r>
            <w:r w:rsidRPr="000C639F">
              <w:rPr>
                <w:rFonts w:ascii="Comic Sans MS" w:hAnsi="Comic Sans MS"/>
              </w:rPr>
              <w:t>.</w:t>
            </w:r>
          </w:p>
          <w:p w14:paraId="3385E37A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327493FE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 Give </w:t>
            </w:r>
            <w:r w:rsidRPr="000C639F">
              <w:rPr>
                <w:rFonts w:ascii="Comic Sans MS" w:hAnsi="Comic Sans MS"/>
                <w:b/>
                <w:bCs/>
              </w:rPr>
              <w:t>two reasons</w:t>
            </w:r>
            <w:r w:rsidRPr="000C639F">
              <w:rPr>
                <w:rFonts w:ascii="Comic Sans MS" w:hAnsi="Comic Sans MS"/>
              </w:rPr>
              <w:t xml:space="preserve"> why people migrate from Commonwealth countries to the UK. </w:t>
            </w:r>
          </w:p>
          <w:p w14:paraId="3D5E347E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6210889C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Give </w:t>
            </w:r>
            <w:r w:rsidRPr="000C639F">
              <w:rPr>
                <w:rFonts w:ascii="Comic Sans MS" w:hAnsi="Comic Sans MS"/>
                <w:b/>
                <w:bCs/>
              </w:rPr>
              <w:t>two reasons</w:t>
            </w:r>
            <w:r w:rsidRPr="000C639F">
              <w:rPr>
                <w:rFonts w:ascii="Comic Sans MS" w:hAnsi="Comic Sans MS"/>
              </w:rPr>
              <w:t xml:space="preserve"> why people migrate from the European Union to the UK.</w:t>
            </w:r>
          </w:p>
          <w:p w14:paraId="2F55A369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</w:tc>
      </w:tr>
      <w:tr w:rsidR="006F6FA6" w14:paraId="479F3E1F" w14:textId="77777777" w:rsidTr="006F6FA6">
        <w:trPr>
          <w:trHeight w:val="2313"/>
        </w:trPr>
        <w:tc>
          <w:tcPr>
            <w:tcW w:w="4481" w:type="dxa"/>
            <w:vAlign w:val="center"/>
          </w:tcPr>
          <w:p w14:paraId="3315D36B" w14:textId="3122821F" w:rsidR="006F6FA6" w:rsidRPr="000C639F" w:rsidRDefault="006F6FA6" w:rsidP="006F6FA6">
            <w:pPr>
              <w:ind w:left="314" w:right="407"/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Explain the </w:t>
            </w:r>
            <w:r w:rsidRPr="000C639F">
              <w:rPr>
                <w:rFonts w:ascii="Comic Sans MS" w:hAnsi="Comic Sans MS"/>
                <w:b/>
                <w:bCs/>
              </w:rPr>
              <w:t xml:space="preserve">difference </w:t>
            </w:r>
            <w:r w:rsidRPr="000C639F">
              <w:rPr>
                <w:rFonts w:ascii="Comic Sans MS" w:hAnsi="Comic Sans MS"/>
              </w:rPr>
              <w:t>between the following terms: inequality, discrimination</w:t>
            </w:r>
            <w:r w:rsidR="00905070">
              <w:rPr>
                <w:rFonts w:ascii="Comic Sans MS" w:hAnsi="Comic Sans MS"/>
              </w:rPr>
              <w:t>,</w:t>
            </w:r>
            <w:r w:rsidRPr="000C639F">
              <w:rPr>
                <w:rFonts w:ascii="Comic Sans MS" w:hAnsi="Comic Sans MS"/>
              </w:rPr>
              <w:t xml:space="preserve"> mut</w:t>
            </w:r>
            <w:r w:rsidR="00905070">
              <w:rPr>
                <w:rFonts w:ascii="Comic Sans MS" w:hAnsi="Comic Sans MS"/>
              </w:rPr>
              <w:t>u</w:t>
            </w:r>
            <w:r w:rsidRPr="000C639F">
              <w:rPr>
                <w:rFonts w:ascii="Comic Sans MS" w:hAnsi="Comic Sans MS"/>
              </w:rPr>
              <w:t>al respect</w:t>
            </w:r>
            <w:r w:rsidR="00905070">
              <w:rPr>
                <w:rFonts w:ascii="Comic Sans MS" w:hAnsi="Comic Sans MS"/>
              </w:rPr>
              <w:t xml:space="preserve"> and tolerance.</w:t>
            </w:r>
            <w:r w:rsidRPr="000C639F">
              <w:rPr>
                <w:rFonts w:ascii="Comic Sans MS" w:hAnsi="Comic Sans MS"/>
              </w:rPr>
              <w:t xml:space="preserve"> </w:t>
            </w:r>
          </w:p>
          <w:p w14:paraId="675C8297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630AC913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81" w:type="dxa"/>
            <w:vAlign w:val="center"/>
          </w:tcPr>
          <w:p w14:paraId="2FD0BF29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Research and </w:t>
            </w:r>
            <w:r w:rsidRPr="000C639F">
              <w:rPr>
                <w:rFonts w:ascii="Comic Sans MS" w:hAnsi="Comic Sans MS"/>
                <w:b/>
                <w:bCs/>
              </w:rPr>
              <w:t>provide examples</w:t>
            </w:r>
            <w:r w:rsidRPr="000C639F">
              <w:rPr>
                <w:rFonts w:ascii="Comic Sans MS" w:hAnsi="Comic Sans MS"/>
              </w:rPr>
              <w:t xml:space="preserve"> of how inequality, discrimination and disrespect may impact people in the UK today. </w:t>
            </w:r>
          </w:p>
          <w:p w14:paraId="764258E4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6A590A3A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You may wish to consider the following areas of social life: </w:t>
            </w:r>
            <w:r w:rsidRPr="006F6FA6">
              <w:rPr>
                <w:rFonts w:ascii="Comic Sans MS" w:hAnsi="Comic Sans MS"/>
                <w:i/>
                <w:iCs/>
              </w:rPr>
              <w:t>education, health, employment, crime and local communities.</w:t>
            </w:r>
            <w:r w:rsidRPr="000C639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481" w:type="dxa"/>
            <w:vAlign w:val="center"/>
          </w:tcPr>
          <w:p w14:paraId="74EA4662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What is the </w:t>
            </w:r>
            <w:r w:rsidRPr="000C639F">
              <w:rPr>
                <w:rFonts w:ascii="Comic Sans MS" w:hAnsi="Comic Sans MS"/>
                <w:b/>
                <w:bCs/>
              </w:rPr>
              <w:t>aim</w:t>
            </w:r>
            <w:r w:rsidRPr="000C639F">
              <w:rPr>
                <w:rFonts w:ascii="Comic Sans MS" w:hAnsi="Comic Sans MS"/>
              </w:rPr>
              <w:t xml:space="preserve"> of the Equality Act 2010? </w:t>
            </w:r>
          </w:p>
          <w:p w14:paraId="5A9B0C58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093577CB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What </w:t>
            </w:r>
            <w:r w:rsidRPr="000C639F">
              <w:rPr>
                <w:rFonts w:ascii="Comic Sans MS" w:hAnsi="Comic Sans MS"/>
                <w:b/>
                <w:bCs/>
              </w:rPr>
              <w:t>characteristics</w:t>
            </w:r>
            <w:r w:rsidRPr="000C639F">
              <w:rPr>
                <w:rFonts w:ascii="Comic Sans MS" w:hAnsi="Comic Sans MS"/>
              </w:rPr>
              <w:t xml:space="preserve"> does it protect?</w:t>
            </w:r>
          </w:p>
        </w:tc>
        <w:tc>
          <w:tcPr>
            <w:tcW w:w="4481" w:type="dxa"/>
            <w:vAlign w:val="center"/>
          </w:tcPr>
          <w:p w14:paraId="634168D5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  <w:b/>
                <w:bCs/>
              </w:rPr>
              <w:t>Plan a response</w:t>
            </w:r>
            <w:r w:rsidRPr="000C639F">
              <w:rPr>
                <w:rFonts w:ascii="Comic Sans MS" w:hAnsi="Comic Sans MS"/>
              </w:rPr>
              <w:t xml:space="preserve"> to the following examination style question: </w:t>
            </w:r>
          </w:p>
          <w:p w14:paraId="5F5F9529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70EA214E" w14:textId="77777777" w:rsidR="006F6FA6" w:rsidRPr="000C639F" w:rsidRDefault="006F6FA6" w:rsidP="006F6FA6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0C639F">
              <w:rPr>
                <w:rFonts w:ascii="Comic Sans MS" w:hAnsi="Comic Sans MS"/>
                <w:i/>
                <w:iCs/>
              </w:rPr>
              <w:t>“The law is the most effective way to overcome discrimination in the UK today.” (15)</w:t>
            </w:r>
          </w:p>
        </w:tc>
        <w:tc>
          <w:tcPr>
            <w:tcW w:w="4043" w:type="dxa"/>
            <w:vAlign w:val="center"/>
          </w:tcPr>
          <w:p w14:paraId="610C9E40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Give two ways the following </w:t>
            </w:r>
            <w:r w:rsidRPr="000C639F">
              <w:rPr>
                <w:rFonts w:ascii="Comic Sans MS" w:hAnsi="Comic Sans MS"/>
                <w:b/>
                <w:bCs/>
              </w:rPr>
              <w:t>impact</w:t>
            </w:r>
            <w:r w:rsidRPr="000C639F">
              <w:rPr>
                <w:rFonts w:ascii="Comic Sans MS" w:hAnsi="Comic Sans MS"/>
              </w:rPr>
              <w:t xml:space="preserve"> an individual’s identity: </w:t>
            </w:r>
          </w:p>
          <w:p w14:paraId="3C1FF343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30C42E67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>gender, ethnicity, religion, gender, culture, nationality, locality and region.</w:t>
            </w:r>
          </w:p>
          <w:p w14:paraId="7134EFD2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16E1334B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Define the concept of multiple identity.  </w:t>
            </w:r>
          </w:p>
          <w:p w14:paraId="58797C37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</w:tc>
      </w:tr>
      <w:tr w:rsidR="006F6FA6" w14:paraId="7F13AC27" w14:textId="77777777" w:rsidTr="006F6FA6">
        <w:trPr>
          <w:trHeight w:val="2469"/>
        </w:trPr>
        <w:tc>
          <w:tcPr>
            <w:tcW w:w="4481" w:type="dxa"/>
            <w:vAlign w:val="center"/>
          </w:tcPr>
          <w:p w14:paraId="431EF391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What is the UK? </w:t>
            </w:r>
          </w:p>
          <w:p w14:paraId="1572E662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73FCF5DF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How does the </w:t>
            </w:r>
            <w:r w:rsidRPr="000C639F">
              <w:rPr>
                <w:rFonts w:ascii="Comic Sans MS" w:hAnsi="Comic Sans MS"/>
                <w:b/>
                <w:bCs/>
              </w:rPr>
              <w:t xml:space="preserve">composition </w:t>
            </w:r>
            <w:r w:rsidRPr="000C639F">
              <w:rPr>
                <w:rFonts w:ascii="Comic Sans MS" w:hAnsi="Comic Sans MS"/>
              </w:rPr>
              <w:t>of the UK impact people’s identities?</w:t>
            </w:r>
          </w:p>
          <w:p w14:paraId="4A7155A9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78F012BA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81" w:type="dxa"/>
            <w:vAlign w:val="center"/>
          </w:tcPr>
          <w:p w14:paraId="2D0B5DB6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Define and give examples of the following: rights, human rights, moral rights, legal rights and political rights. </w:t>
            </w:r>
          </w:p>
        </w:tc>
        <w:tc>
          <w:tcPr>
            <w:tcW w:w="4481" w:type="dxa"/>
            <w:vAlign w:val="center"/>
          </w:tcPr>
          <w:p w14:paraId="2816D793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Make </w:t>
            </w:r>
            <w:r w:rsidRPr="000C639F">
              <w:rPr>
                <w:rFonts w:ascii="Comic Sans MS" w:hAnsi="Comic Sans MS"/>
                <w:b/>
                <w:bCs/>
              </w:rPr>
              <w:t>a timeline of rights</w:t>
            </w:r>
            <w:r w:rsidRPr="000C639F">
              <w:rPr>
                <w:rFonts w:ascii="Comic Sans MS" w:hAnsi="Comic Sans MS"/>
              </w:rPr>
              <w:t xml:space="preserve">. </w:t>
            </w:r>
          </w:p>
          <w:p w14:paraId="0F58EEAF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61C95F9A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Include the following in chronological order: </w:t>
            </w:r>
          </w:p>
          <w:p w14:paraId="05658159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221FE41D" w14:textId="7D0ECFAE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Magna Carta, UNDHR, ECHR, UNCRC, HRA (1998) </w:t>
            </w:r>
            <w:r w:rsidR="00905070">
              <w:rPr>
                <w:rFonts w:ascii="Comic Sans MS" w:hAnsi="Comic Sans MS"/>
              </w:rPr>
              <w:t>and the future?</w:t>
            </w:r>
          </w:p>
        </w:tc>
        <w:tc>
          <w:tcPr>
            <w:tcW w:w="4481" w:type="dxa"/>
            <w:vAlign w:val="center"/>
          </w:tcPr>
          <w:p w14:paraId="3C7EE987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  <w:b/>
                <w:bCs/>
              </w:rPr>
              <w:t>Plan a response</w:t>
            </w:r>
            <w:r w:rsidRPr="000C639F">
              <w:rPr>
                <w:rFonts w:ascii="Comic Sans MS" w:hAnsi="Comic Sans MS"/>
              </w:rPr>
              <w:t xml:space="preserve"> to the following examination style question:</w:t>
            </w:r>
          </w:p>
          <w:p w14:paraId="6BD1B456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67002E57" w14:textId="77777777" w:rsidR="006F6FA6" w:rsidRPr="000C639F" w:rsidRDefault="006F6FA6" w:rsidP="006F6FA6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0C639F">
              <w:rPr>
                <w:rFonts w:ascii="Comic Sans MS" w:hAnsi="Comic Sans MS"/>
                <w:i/>
                <w:iCs/>
              </w:rPr>
              <w:t>“All people, at all times, should have full access to their rights.” (15)</w:t>
            </w:r>
          </w:p>
        </w:tc>
        <w:tc>
          <w:tcPr>
            <w:tcW w:w="4043" w:type="dxa"/>
            <w:vAlign w:val="center"/>
          </w:tcPr>
          <w:p w14:paraId="0CFEBD6A" w14:textId="77777777" w:rsidR="006F6FA6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What is the </w:t>
            </w:r>
            <w:r w:rsidRPr="000C639F">
              <w:rPr>
                <w:rFonts w:ascii="Comic Sans MS" w:hAnsi="Comic Sans MS"/>
                <w:b/>
                <w:bCs/>
              </w:rPr>
              <w:t>rule of low</w:t>
            </w:r>
            <w:r w:rsidRPr="000C639F">
              <w:rPr>
                <w:rFonts w:ascii="Comic Sans MS" w:hAnsi="Comic Sans MS"/>
              </w:rPr>
              <w:t xml:space="preserve">? </w:t>
            </w:r>
          </w:p>
          <w:p w14:paraId="23B53E03" w14:textId="77777777" w:rsidR="006F6FA6" w:rsidRDefault="006F6FA6" w:rsidP="006F6FA6">
            <w:pPr>
              <w:jc w:val="center"/>
              <w:rPr>
                <w:rFonts w:ascii="Comic Sans MS" w:hAnsi="Comic Sans MS"/>
              </w:rPr>
            </w:pPr>
          </w:p>
          <w:p w14:paraId="7B18BCE6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it an important concept?</w:t>
            </w:r>
          </w:p>
        </w:tc>
      </w:tr>
      <w:tr w:rsidR="006F6FA6" w14:paraId="0F712D93" w14:textId="77777777" w:rsidTr="006F6FA6">
        <w:trPr>
          <w:trHeight w:val="2469"/>
        </w:trPr>
        <w:tc>
          <w:tcPr>
            <w:tcW w:w="4481" w:type="dxa"/>
            <w:vAlign w:val="center"/>
          </w:tcPr>
          <w:p w14:paraId="30C043E3" w14:textId="77777777" w:rsidR="006F6FA6" w:rsidRPr="0053746E" w:rsidRDefault="006F6FA6" w:rsidP="006F6F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</w:t>
            </w:r>
            <w:r>
              <w:rPr>
                <w:rFonts w:ascii="Comic Sans MS" w:hAnsi="Comic Sans MS"/>
                <w:b/>
                <w:bCs/>
              </w:rPr>
              <w:t xml:space="preserve">two </w:t>
            </w:r>
            <w:r>
              <w:rPr>
                <w:rFonts w:ascii="Comic Sans MS" w:hAnsi="Comic Sans MS"/>
              </w:rPr>
              <w:t xml:space="preserve">reasons why it is important for people in UK society to respect the rights others. </w:t>
            </w:r>
          </w:p>
        </w:tc>
        <w:tc>
          <w:tcPr>
            <w:tcW w:w="4481" w:type="dxa"/>
            <w:vAlign w:val="center"/>
          </w:tcPr>
          <w:p w14:paraId="5AF92EB5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Research and </w:t>
            </w:r>
            <w:r w:rsidRPr="000C639F">
              <w:rPr>
                <w:rFonts w:ascii="Comic Sans MS" w:hAnsi="Comic Sans MS"/>
                <w:b/>
                <w:bCs/>
              </w:rPr>
              <w:t>provide examples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 xml:space="preserve">of how different people’s rights may conflict in life. </w:t>
            </w:r>
          </w:p>
        </w:tc>
        <w:tc>
          <w:tcPr>
            <w:tcW w:w="4481" w:type="dxa"/>
            <w:vAlign w:val="center"/>
          </w:tcPr>
          <w:p w14:paraId="2481CE64" w14:textId="77777777" w:rsidR="006F6FA6" w:rsidRPr="000C639F" w:rsidRDefault="006F6FA6" w:rsidP="006F6FA6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</w:rPr>
              <w:t xml:space="preserve">Research and </w:t>
            </w:r>
            <w:r w:rsidRPr="000C639F">
              <w:rPr>
                <w:rFonts w:ascii="Comic Sans MS" w:hAnsi="Comic Sans MS"/>
                <w:b/>
                <w:bCs/>
              </w:rPr>
              <w:t>provide examples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of how different people’s rights may conflict in work.</w:t>
            </w:r>
          </w:p>
        </w:tc>
        <w:tc>
          <w:tcPr>
            <w:tcW w:w="4481" w:type="dxa"/>
            <w:vAlign w:val="center"/>
          </w:tcPr>
          <w:p w14:paraId="22D796BD" w14:textId="77777777" w:rsidR="006F6FA6" w:rsidRPr="00914D15" w:rsidRDefault="006F6FA6" w:rsidP="006F6FA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What is the difference between a </w:t>
            </w:r>
            <w:r>
              <w:rPr>
                <w:rFonts w:ascii="Comic Sans MS" w:hAnsi="Comic Sans MS"/>
                <w:b/>
                <w:bCs/>
              </w:rPr>
              <w:t xml:space="preserve">councillor and an officer? </w:t>
            </w:r>
          </w:p>
          <w:p w14:paraId="43BEA448" w14:textId="77777777" w:rsidR="006F6FA6" w:rsidRDefault="006F6FA6" w:rsidP="006F6FA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F149673" w14:textId="77777777" w:rsidR="006F6FA6" w:rsidRPr="000C639F" w:rsidRDefault="006F6FA6" w:rsidP="0090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43" w:type="dxa"/>
            <w:vAlign w:val="center"/>
          </w:tcPr>
          <w:p w14:paraId="13DC8F46" w14:textId="2BED6252" w:rsidR="006F6FA6" w:rsidRPr="00914D15" w:rsidRDefault="006F6FA6" w:rsidP="006F6FA6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0C639F">
              <w:rPr>
                <w:rFonts w:ascii="Comic Sans MS" w:hAnsi="Comic Sans MS"/>
                <w:b/>
                <w:bCs/>
              </w:rPr>
              <w:t>Research and explain</w:t>
            </w:r>
            <w:r w:rsidRPr="000C639F">
              <w:rPr>
                <w:rFonts w:ascii="Comic Sans MS" w:hAnsi="Comic Sans MS"/>
              </w:rPr>
              <w:t xml:space="preserve"> how </w:t>
            </w:r>
            <w:r w:rsidR="000933B2">
              <w:rPr>
                <w:rFonts w:ascii="Comic Sans MS" w:hAnsi="Comic Sans MS"/>
              </w:rPr>
              <w:t xml:space="preserve">Tower Hamlets </w:t>
            </w:r>
            <w:r w:rsidRPr="000C639F">
              <w:rPr>
                <w:rFonts w:ascii="Comic Sans MS" w:hAnsi="Comic Sans MS"/>
              </w:rPr>
              <w:t>Council represents the citizens</w:t>
            </w:r>
            <w:r>
              <w:rPr>
                <w:rFonts w:ascii="Comic Sans MS" w:hAnsi="Comic Sans MS"/>
              </w:rPr>
              <w:t xml:space="preserve"> and community</w:t>
            </w:r>
            <w:r w:rsidRPr="000C639F">
              <w:rPr>
                <w:rFonts w:ascii="Comic Sans MS" w:hAnsi="Comic Sans MS"/>
              </w:rPr>
              <w:t xml:space="preserve"> of </w:t>
            </w:r>
            <w:r w:rsidR="000933B2">
              <w:rPr>
                <w:rFonts w:ascii="Comic Sans MS" w:hAnsi="Comic Sans MS"/>
              </w:rPr>
              <w:t>Tower Hamlets.</w:t>
            </w:r>
          </w:p>
        </w:tc>
      </w:tr>
      <w:tr w:rsidR="00D15647" w14:paraId="74F5E53F" w14:textId="77777777" w:rsidTr="006F6FA6">
        <w:trPr>
          <w:trHeight w:val="2313"/>
        </w:trPr>
        <w:tc>
          <w:tcPr>
            <w:tcW w:w="4481" w:type="dxa"/>
            <w:vAlign w:val="center"/>
          </w:tcPr>
          <w:p w14:paraId="03EE1C46" w14:textId="70FE84A1" w:rsidR="00D15647" w:rsidRPr="000C639F" w:rsidRDefault="00D15647" w:rsidP="00D1564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81" w:type="dxa"/>
            <w:vAlign w:val="center"/>
          </w:tcPr>
          <w:p w14:paraId="60BF61ED" w14:textId="482AE9A8" w:rsidR="00D15647" w:rsidRPr="0053746E" w:rsidRDefault="00D15647" w:rsidP="00D15647">
            <w:pPr>
              <w:jc w:val="center"/>
              <w:rPr>
                <w:rFonts w:ascii="Comic Sans MS" w:hAnsi="Comic Sans MS"/>
              </w:rPr>
            </w:pPr>
            <w:r w:rsidRPr="006B5893">
              <w:rPr>
                <w:rFonts w:ascii="Comic Sans MS" w:hAnsi="Comic Sans MS"/>
                <w:b/>
                <w:bCs/>
              </w:rPr>
              <w:t>List</w:t>
            </w:r>
            <w:r w:rsidRPr="006B5893">
              <w:rPr>
                <w:rFonts w:ascii="Comic Sans MS" w:hAnsi="Comic Sans MS"/>
              </w:rPr>
              <w:t xml:space="preserve"> the services provide by </w:t>
            </w:r>
            <w:r w:rsidR="000933B2">
              <w:rPr>
                <w:rFonts w:ascii="Comic Sans MS" w:hAnsi="Comic Sans MS"/>
              </w:rPr>
              <w:t xml:space="preserve">Tower Hamlets </w:t>
            </w:r>
            <w:r w:rsidRPr="006B5893">
              <w:rPr>
                <w:rFonts w:ascii="Comic Sans MS" w:hAnsi="Comic Sans MS"/>
              </w:rPr>
              <w:t>Council.</w:t>
            </w:r>
          </w:p>
        </w:tc>
        <w:tc>
          <w:tcPr>
            <w:tcW w:w="4481" w:type="dxa"/>
            <w:vAlign w:val="center"/>
          </w:tcPr>
          <w:p w14:paraId="566DB178" w14:textId="77777777" w:rsidR="00D15647" w:rsidRDefault="00D15647" w:rsidP="00D156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the </w:t>
            </w:r>
            <w:r>
              <w:rPr>
                <w:rFonts w:ascii="Comic Sans MS" w:hAnsi="Comic Sans MS"/>
                <w:b/>
                <w:bCs/>
              </w:rPr>
              <w:t xml:space="preserve">difference </w:t>
            </w:r>
            <w:r>
              <w:rPr>
                <w:rFonts w:ascii="Comic Sans MS" w:hAnsi="Comic Sans MS"/>
              </w:rPr>
              <w:t xml:space="preserve">between the following funding methods: council tax, business rates, government grants and income from charges. </w:t>
            </w:r>
          </w:p>
          <w:p w14:paraId="0AB049B8" w14:textId="493E1ED6" w:rsidR="00D15647" w:rsidRPr="00D15647" w:rsidRDefault="00D15647" w:rsidP="00B615F1">
            <w:pPr>
              <w:rPr>
                <w:rFonts w:ascii="Comic Sans MS" w:hAnsi="Comic Sans MS"/>
              </w:rPr>
            </w:pPr>
          </w:p>
        </w:tc>
        <w:tc>
          <w:tcPr>
            <w:tcW w:w="4481" w:type="dxa"/>
            <w:vAlign w:val="center"/>
          </w:tcPr>
          <w:p w14:paraId="21425F2A" w14:textId="77777777" w:rsidR="00D15647" w:rsidRPr="000C639F" w:rsidRDefault="00D15647" w:rsidP="00D15647">
            <w:pPr>
              <w:jc w:val="center"/>
              <w:rPr>
                <w:rFonts w:ascii="Comic Sans MS" w:hAnsi="Comic Sans MS"/>
              </w:rPr>
            </w:pPr>
            <w:r w:rsidRPr="000C639F">
              <w:rPr>
                <w:rFonts w:ascii="Comic Sans MS" w:hAnsi="Comic Sans MS"/>
                <w:b/>
                <w:bCs/>
              </w:rPr>
              <w:t>Pla</w:t>
            </w:r>
            <w:r>
              <w:rPr>
                <w:rFonts w:ascii="Comic Sans MS" w:hAnsi="Comic Sans MS"/>
                <w:b/>
                <w:bCs/>
              </w:rPr>
              <w:t>n</w:t>
            </w:r>
            <w:r w:rsidRPr="000C639F">
              <w:rPr>
                <w:rFonts w:ascii="Comic Sans MS" w:hAnsi="Comic Sans MS"/>
                <w:b/>
                <w:bCs/>
              </w:rPr>
              <w:t xml:space="preserve"> a response</w:t>
            </w:r>
            <w:r w:rsidRPr="000C639F">
              <w:rPr>
                <w:rFonts w:ascii="Comic Sans MS" w:hAnsi="Comic Sans MS"/>
              </w:rPr>
              <w:t xml:space="preserve"> to the following examination style question:</w:t>
            </w:r>
          </w:p>
          <w:p w14:paraId="0A49A315" w14:textId="77777777" w:rsidR="00D15647" w:rsidRDefault="00D15647" w:rsidP="00D15647">
            <w:pPr>
              <w:jc w:val="center"/>
              <w:rPr>
                <w:rFonts w:ascii="Comic Sans MS" w:hAnsi="Comic Sans MS"/>
              </w:rPr>
            </w:pPr>
          </w:p>
          <w:p w14:paraId="2808DDD4" w14:textId="40686A88" w:rsidR="00D15647" w:rsidRPr="000C639F" w:rsidRDefault="00D15647" w:rsidP="00D15647">
            <w:pPr>
              <w:jc w:val="center"/>
              <w:rPr>
                <w:rFonts w:ascii="Comic Sans MS" w:hAnsi="Comic Sans MS"/>
              </w:rPr>
            </w:pPr>
            <w:r w:rsidRPr="00914D15">
              <w:rPr>
                <w:rFonts w:ascii="Comic Sans MS" w:hAnsi="Comic Sans MS"/>
                <w:i/>
                <w:iCs/>
              </w:rPr>
              <w:t xml:space="preserve">“The best way to increase council funding is the increase council tax.” </w:t>
            </w:r>
          </w:p>
        </w:tc>
        <w:tc>
          <w:tcPr>
            <w:tcW w:w="4043" w:type="dxa"/>
            <w:vAlign w:val="center"/>
          </w:tcPr>
          <w:p w14:paraId="7732DA84" w14:textId="68A75452" w:rsidR="00D15647" w:rsidRPr="0053746E" w:rsidRDefault="00D15647" w:rsidP="00D15647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14:paraId="2DDE1A75" w14:textId="0F4C3528" w:rsidR="00D23CAC" w:rsidRDefault="0053746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8E6B1D" wp14:editId="7B13B038">
            <wp:simplePos x="0" y="0"/>
            <wp:positionH relativeFrom="margin">
              <wp:posOffset>3661510</wp:posOffset>
            </wp:positionH>
            <wp:positionV relativeFrom="paragraph">
              <wp:posOffset>384376</wp:posOffset>
            </wp:positionV>
            <wp:extent cx="6664960" cy="1082675"/>
            <wp:effectExtent l="0" t="0" r="2540" b="3175"/>
            <wp:wrapTight wrapText="bothSides">
              <wp:wrapPolygon edited="0">
                <wp:start x="0" y="0"/>
                <wp:lineTo x="0" y="21283"/>
                <wp:lineTo x="21546" y="21283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CAC" w:rsidSect="0053746E">
      <w:pgSz w:w="23811" w:h="16838" w:orient="landscape" w:code="8"/>
      <w:pgMar w:top="0" w:right="98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47"/>
    <w:rsid w:val="000933B2"/>
    <w:rsid w:val="000C639F"/>
    <w:rsid w:val="0053746E"/>
    <w:rsid w:val="00653459"/>
    <w:rsid w:val="006C6F95"/>
    <w:rsid w:val="006F6FA6"/>
    <w:rsid w:val="008058C0"/>
    <w:rsid w:val="009005DF"/>
    <w:rsid w:val="00905070"/>
    <w:rsid w:val="00914D15"/>
    <w:rsid w:val="00B615F1"/>
    <w:rsid w:val="00D15647"/>
    <w:rsid w:val="00D23CAC"/>
    <w:rsid w:val="00D96EA0"/>
    <w:rsid w:val="00DB40B3"/>
    <w:rsid w:val="00E76C5A"/>
    <w:rsid w:val="00F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EC1"/>
  <w15:chartTrackingRefBased/>
  <w15:docId w15:val="{DC423A68-68CB-47D5-98AC-BBC91956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8016BD4D344E99F9B7FD4C355453" ma:contentTypeVersion="11" ma:contentTypeDescription="Create a new document." ma:contentTypeScope="" ma:versionID="1511d809196a5dcd35ae3f97c97ec8d3">
  <xsd:schema xmlns:xsd="http://www.w3.org/2001/XMLSchema" xmlns:xs="http://www.w3.org/2001/XMLSchema" xmlns:p="http://schemas.microsoft.com/office/2006/metadata/properties" xmlns:ns2="805cc38a-a625-47c0-9984-eba32c16d9dd" xmlns:ns3="1bb0cdde-b192-4b89-b3dd-6d3c5dcb851d" targetNamespace="http://schemas.microsoft.com/office/2006/metadata/properties" ma:root="true" ma:fieldsID="cc7e7f0504e46bd57b880a9d79099987" ns2:_="" ns3:_="">
    <xsd:import namespace="805cc38a-a625-47c0-9984-eba32c16d9dd"/>
    <xsd:import namespace="1bb0cdde-b192-4b89-b3dd-6d3c5dcb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umbe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c38a-a625-47c0-9984-eba32c16d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umber" ma:index="16" nillable="true" ma:displayName="Number" ma:format="Dropdown" ma:internalName="Numb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cdde-b192-4b89-b3dd-6d3c5dcb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05cc38a-a625-47c0-9984-eba32c16d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83C26-1E0F-431E-8CBF-0EE89216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cc38a-a625-47c0-9984-eba32c16d9dd"/>
    <ds:schemaRef ds:uri="1bb0cdde-b192-4b89-b3dd-6d3c5dcb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252ED-195B-42A6-8C04-84DB47110FDC}">
  <ds:schemaRefs>
    <ds:schemaRef ds:uri="http://schemas.microsoft.com/office/2006/metadata/properties"/>
    <ds:schemaRef ds:uri="http://schemas.microsoft.com/office/infopath/2007/PartnerControls"/>
    <ds:schemaRef ds:uri="805cc38a-a625-47c0-9984-eba32c16d9dd"/>
  </ds:schemaRefs>
</ds:datastoreItem>
</file>

<file path=customXml/itemProps3.xml><?xml version="1.0" encoding="utf-8"?>
<ds:datastoreItem xmlns:ds="http://schemas.openxmlformats.org/officeDocument/2006/customXml" ds:itemID="{47EE4723-61DD-4EC7-8F6A-F40DE3ECD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Humphrys</dc:creator>
  <cp:keywords/>
  <dc:description/>
  <cp:lastModifiedBy>Akhtar, Zaakir</cp:lastModifiedBy>
  <cp:revision>12</cp:revision>
  <dcterms:created xsi:type="dcterms:W3CDTF">2019-10-26T15:06:00Z</dcterms:created>
  <dcterms:modified xsi:type="dcterms:W3CDTF">2020-02-25T23:04:00Z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0x0101002C1D8016BD4D344E99F9B7FD4C355453</vt:lpwstr>
  </property>
</Properties>
</file>