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663" w:rsidRPr="0071520A" w:rsidRDefault="00942349" w:rsidP="00E424D9">
      <w:r>
        <w:t xml:space="preserve">                   </w:t>
      </w:r>
    </w:p>
    <w:p w:rsidR="00D164ED" w:rsidRPr="00D164ED" w:rsidRDefault="008A0355" w:rsidP="00D164ED">
      <w:pPr>
        <w:rPr>
          <w:rFonts w:asciiTheme="minorHAnsi" w:hAnsiTheme="minorHAnsi" w:cstheme="minorHAnsi"/>
          <w:b/>
          <w:i/>
          <w:color w:val="002060"/>
          <w:sz w:val="52"/>
          <w:szCs w:val="16"/>
        </w:rPr>
      </w:pPr>
      <w:r>
        <w:rPr>
          <w:noProof/>
          <w:lang w:val="en-GB" w:eastAsia="en-GB"/>
        </w:rPr>
        <mc:AlternateContent>
          <mc:Choice Requires="wps">
            <w:drawing>
              <wp:anchor distT="0" distB="0" distL="114300" distR="114300" simplePos="0" relativeHeight="251664384" behindDoc="0" locked="0" layoutInCell="1" allowOverlap="1" wp14:anchorId="6EEADDCA" wp14:editId="434B7E07">
                <wp:simplePos x="0" y="0"/>
                <wp:positionH relativeFrom="column">
                  <wp:posOffset>930910</wp:posOffset>
                </wp:positionH>
                <wp:positionV relativeFrom="paragraph">
                  <wp:posOffset>5715</wp:posOffset>
                </wp:positionV>
                <wp:extent cx="8910955" cy="6584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8910955" cy="658495"/>
                        </a:xfrm>
                        <a:prstGeom prst="rect">
                          <a:avLst/>
                        </a:prstGeom>
                        <a:noFill/>
                        <a:ln w="6350">
                          <a:noFill/>
                        </a:ln>
                      </wps:spPr>
                      <wps:txbx>
                        <w:txbxContent>
                          <w:p w:rsidR="008F1286" w:rsidRPr="00D164ED" w:rsidRDefault="008F1286"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8F1286" w:rsidRPr="00D164ED" w:rsidRDefault="008F1286" w:rsidP="00D164ED">
                            <w:pPr>
                              <w:rPr>
                                <w:rFonts w:cstheme="minorHAnsi"/>
                                <w:b/>
                                <w:i/>
                                <w:color w:val="002060"/>
                                <w:sz w:val="5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ADDCA" id="_x0000_t202" coordsize="21600,21600" o:spt="202" path="m,l,21600r21600,l21600,xe">
                <v:stroke joinstyle="miter"/>
                <v:path gradientshapeok="t" o:connecttype="rect"/>
              </v:shapetype>
              <v:shape id="Text Box 1" o:spid="_x0000_s1026" type="#_x0000_t202" style="position:absolute;margin-left:73.3pt;margin-top:.45pt;width:701.65pt;height:5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" filled="f" stroked="f" strokeweight=".5pt">
                <v:textbox>
                  <w:txbxContent>
                    <w:p w:rsidR="008F1286" w:rsidRPr="00D164ED" w:rsidRDefault="008F1286"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8F1286" w:rsidRPr="00D164ED" w:rsidRDefault="008F1286" w:rsidP="00D164ED">
                      <w:pPr>
                        <w:rPr>
                          <w:rFonts w:cstheme="minorHAnsi"/>
                          <w:b/>
                          <w:i/>
                          <w:color w:val="002060"/>
                          <w:sz w:val="52"/>
                          <w:szCs w:val="16"/>
                        </w:rPr>
                      </w:pPr>
                    </w:p>
                  </w:txbxContent>
                </v:textbox>
                <w10:wrap type="square"/>
              </v:shape>
            </w:pict>
          </mc:Fallback>
        </mc:AlternateContent>
      </w:r>
      <w:r w:rsidR="00D164ED" w:rsidRPr="00D164ED">
        <w:rPr>
          <w:rFonts w:asciiTheme="minorHAnsi" w:hAnsiTheme="minorHAnsi" w:cstheme="minorHAnsi"/>
          <w:b/>
          <w:i/>
          <w:noProof/>
          <w:color w:val="002060"/>
          <w:sz w:val="52"/>
          <w:szCs w:val="16"/>
          <w:lang w:val="en-GB" w:eastAsia="en-GB"/>
        </w:rPr>
        <w:drawing>
          <wp:inline distT="0" distB="0" distL="0" distR="0" wp14:anchorId="422E9EE5" wp14:editId="1192948E">
            <wp:extent cx="612183" cy="651935"/>
            <wp:effectExtent l="0" t="0" r="0"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8057" cy="658190"/>
                    </a:xfrm>
                    <a:prstGeom prst="rect">
                      <a:avLst/>
                    </a:prstGeom>
                    <a:noFill/>
                    <a:ln>
                      <a:noFill/>
                    </a:ln>
                    <a:extLst/>
                  </pic:spPr>
                </pic:pic>
              </a:graphicData>
            </a:graphic>
          </wp:inline>
        </w:drawing>
      </w:r>
    </w:p>
    <w:p w:rsidR="00226084" w:rsidRPr="00CC2660" w:rsidRDefault="00226084" w:rsidP="00B81F30">
      <w:pPr>
        <w:rPr>
          <w:rFonts w:ascii="Avenir Medium" w:hAnsi="Avenir Medium" w:cs="Arial for Autograph Uni"/>
          <w:color w:val="002060"/>
          <w:sz w:val="6"/>
          <w:szCs w:val="10"/>
        </w:rPr>
      </w:pPr>
    </w:p>
    <w:p w:rsidR="00416663" w:rsidRDefault="00416663">
      <w:pPr>
        <w:rPr>
          <w:rFonts w:asciiTheme="minorHAnsi" w:eastAsia="Nanum Gothic" w:hAnsiTheme="minorHAnsi" w:cstheme="minorHAnsi"/>
          <w:color w:val="002060"/>
          <w:sz w:val="28"/>
          <w:szCs w:val="28"/>
        </w:rPr>
      </w:pPr>
    </w:p>
    <w:tbl>
      <w:tblPr>
        <w:tblStyle w:val="TableGrid"/>
        <w:tblW w:w="0" w:type="auto"/>
        <w:tblLook w:val="04A0" w:firstRow="1" w:lastRow="0" w:firstColumn="1" w:lastColumn="0" w:noHBand="0" w:noVBand="1"/>
      </w:tblPr>
      <w:tblGrid>
        <w:gridCol w:w="3886"/>
        <w:gridCol w:w="1683"/>
        <w:gridCol w:w="9821"/>
      </w:tblGrid>
      <w:tr w:rsidR="00E35828" w:rsidRPr="00E35828" w:rsidTr="00A63365">
        <w:tc>
          <w:tcPr>
            <w:tcW w:w="3936" w:type="dxa"/>
          </w:tcPr>
          <w:p w:rsidR="00506E75" w:rsidRPr="00E35828" w:rsidRDefault="00506E75" w:rsidP="008F1286">
            <w:pPr>
              <w:rPr>
                <w:rFonts w:asciiTheme="minorHAnsi" w:eastAsia="Nanum Gothic" w:hAnsiTheme="minorHAnsi" w:cstheme="minorHAnsi"/>
                <w:b/>
                <w:sz w:val="24"/>
                <w:szCs w:val="28"/>
              </w:rPr>
            </w:pPr>
            <w:r w:rsidRPr="00E35828">
              <w:rPr>
                <w:rFonts w:asciiTheme="minorHAnsi" w:eastAsia="Nanum Gothic" w:hAnsiTheme="minorHAnsi" w:cstheme="minorHAnsi"/>
                <w:b/>
                <w:sz w:val="24"/>
                <w:szCs w:val="28"/>
              </w:rPr>
              <w:t xml:space="preserve">Subject: </w:t>
            </w:r>
            <w:r w:rsidR="008F1286">
              <w:rPr>
                <w:rFonts w:asciiTheme="minorHAnsi" w:eastAsia="Nanum Gothic" w:hAnsiTheme="minorHAnsi" w:cstheme="minorHAnsi"/>
                <w:b/>
                <w:sz w:val="24"/>
                <w:szCs w:val="28"/>
              </w:rPr>
              <w:t>Chemistry</w:t>
            </w:r>
          </w:p>
        </w:tc>
        <w:tc>
          <w:tcPr>
            <w:tcW w:w="1701" w:type="dxa"/>
          </w:tcPr>
          <w:p w:rsidR="00506E75" w:rsidRPr="00E35828" w:rsidRDefault="00506E75">
            <w:pPr>
              <w:rPr>
                <w:rFonts w:asciiTheme="minorHAnsi" w:eastAsia="Nanum Gothic" w:hAnsiTheme="minorHAnsi" w:cstheme="minorHAnsi"/>
                <w:b/>
                <w:sz w:val="24"/>
                <w:szCs w:val="28"/>
              </w:rPr>
            </w:pPr>
            <w:r w:rsidRPr="00E35828">
              <w:rPr>
                <w:rFonts w:asciiTheme="minorHAnsi" w:eastAsia="Nanum Gothic" w:hAnsiTheme="minorHAnsi" w:cstheme="minorHAnsi"/>
                <w:b/>
                <w:sz w:val="24"/>
                <w:szCs w:val="28"/>
              </w:rPr>
              <w:t>Year: Y12</w:t>
            </w:r>
          </w:p>
        </w:tc>
        <w:tc>
          <w:tcPr>
            <w:tcW w:w="9979" w:type="dxa"/>
          </w:tcPr>
          <w:p w:rsidR="00506E75" w:rsidRPr="00E35828" w:rsidRDefault="008F1286" w:rsidP="008F1286">
            <w:pPr>
              <w:rPr>
                <w:rFonts w:asciiTheme="minorHAnsi" w:eastAsia="Nanum Gothic" w:hAnsiTheme="minorHAnsi" w:cstheme="minorHAnsi"/>
                <w:b/>
                <w:sz w:val="24"/>
                <w:szCs w:val="28"/>
              </w:rPr>
            </w:pPr>
            <w:r>
              <w:rPr>
                <w:rFonts w:asciiTheme="minorHAnsi" w:eastAsia="Nanum Gothic" w:hAnsiTheme="minorHAnsi" w:cstheme="minorHAnsi"/>
                <w:b/>
                <w:sz w:val="24"/>
                <w:szCs w:val="28"/>
              </w:rPr>
              <w:t xml:space="preserve">Topic: </w:t>
            </w:r>
            <w:r w:rsidR="00C22188">
              <w:rPr>
                <w:rFonts w:asciiTheme="minorHAnsi" w:eastAsia="Nanum Gothic" w:hAnsiTheme="minorHAnsi" w:cstheme="minorHAnsi"/>
                <w:b/>
                <w:sz w:val="24"/>
                <w:szCs w:val="28"/>
              </w:rPr>
              <w:t>3.3.3</w:t>
            </w:r>
            <w:r>
              <w:rPr>
                <w:rFonts w:asciiTheme="minorHAnsi" w:eastAsia="Nanum Gothic" w:hAnsiTheme="minorHAnsi" w:cstheme="minorHAnsi"/>
                <w:b/>
                <w:sz w:val="24"/>
                <w:szCs w:val="28"/>
              </w:rPr>
              <w:t xml:space="preserve"> </w:t>
            </w:r>
            <w:r w:rsidR="00B20045">
              <w:rPr>
                <w:rFonts w:asciiTheme="minorHAnsi" w:eastAsia="Nanum Gothic" w:hAnsiTheme="minorHAnsi" w:cstheme="minorHAnsi"/>
                <w:b/>
                <w:sz w:val="24"/>
                <w:szCs w:val="28"/>
              </w:rPr>
              <w:t>Haloalkanes</w:t>
            </w:r>
          </w:p>
        </w:tc>
      </w:tr>
    </w:tbl>
    <w:p w:rsidR="00506E75" w:rsidRPr="00E35828" w:rsidRDefault="00506E75">
      <w:pPr>
        <w:rPr>
          <w:rFonts w:asciiTheme="minorHAnsi" w:eastAsia="Nanum Gothic" w:hAnsiTheme="minorHAnsi" w:cstheme="minorHAnsi"/>
          <w:sz w:val="24"/>
          <w:szCs w:val="28"/>
        </w:rPr>
      </w:pPr>
    </w:p>
    <w:tbl>
      <w:tblPr>
        <w:tblStyle w:val="TableGrid"/>
        <w:tblW w:w="0" w:type="auto"/>
        <w:tblLook w:val="04A0" w:firstRow="1" w:lastRow="0" w:firstColumn="1" w:lastColumn="0" w:noHBand="0" w:noVBand="1"/>
      </w:tblPr>
      <w:tblGrid>
        <w:gridCol w:w="15390"/>
      </w:tblGrid>
      <w:tr w:rsidR="00E35828" w:rsidRPr="00E35828" w:rsidTr="00CA50D9">
        <w:tc>
          <w:tcPr>
            <w:tcW w:w="15616" w:type="dxa"/>
          </w:tcPr>
          <w:p w:rsidR="00E35828" w:rsidRPr="00E35828" w:rsidRDefault="00E35828" w:rsidP="00CA50D9">
            <w:pPr>
              <w:jc w:val="center"/>
              <w:rPr>
                <w:rFonts w:asciiTheme="minorHAnsi" w:hAnsiTheme="minorHAnsi" w:cs="Calibri"/>
                <w:sz w:val="8"/>
                <w:szCs w:val="8"/>
              </w:rPr>
            </w:pPr>
          </w:p>
          <w:p w:rsidR="008F1286" w:rsidRPr="003320BB" w:rsidRDefault="00A314A8" w:rsidP="008F1286">
            <w:pPr>
              <w:rPr>
                <w:rFonts w:asciiTheme="minorHAnsi" w:hAnsiTheme="minorHAnsi" w:cs="Calibri"/>
                <w:sz w:val="24"/>
              </w:rPr>
            </w:pPr>
            <w:r w:rsidRPr="003320BB">
              <w:rPr>
                <w:rFonts w:asciiTheme="minorHAnsi" w:hAnsiTheme="minorHAnsi" w:cs="Calibri"/>
                <w:b/>
                <w:i/>
                <w:sz w:val="24"/>
              </w:rPr>
              <w:t xml:space="preserve">What </w:t>
            </w:r>
            <w:r w:rsidR="008F1286" w:rsidRPr="003320BB">
              <w:rPr>
                <w:rFonts w:asciiTheme="minorHAnsi" w:hAnsiTheme="minorHAnsi" w:cs="Calibri"/>
                <w:b/>
                <w:i/>
                <w:sz w:val="24"/>
              </w:rPr>
              <w:t xml:space="preserve">does the topic contain </w:t>
            </w:r>
            <w:r w:rsidRPr="003320BB">
              <w:rPr>
                <w:rFonts w:asciiTheme="minorHAnsi" w:hAnsiTheme="minorHAnsi" w:cs="Calibri"/>
                <w:b/>
                <w:i/>
                <w:sz w:val="24"/>
              </w:rPr>
              <w:t xml:space="preserve">and </w:t>
            </w:r>
            <w:r w:rsidR="008F1286" w:rsidRPr="003320BB">
              <w:rPr>
                <w:rFonts w:asciiTheme="minorHAnsi" w:hAnsiTheme="minorHAnsi" w:cs="Calibri"/>
                <w:b/>
                <w:i/>
                <w:sz w:val="24"/>
              </w:rPr>
              <w:t>w</w:t>
            </w:r>
            <w:r w:rsidRPr="003320BB">
              <w:rPr>
                <w:rFonts w:asciiTheme="minorHAnsi" w:hAnsiTheme="minorHAnsi" w:cs="Calibri"/>
                <w:b/>
                <w:i/>
                <w:sz w:val="24"/>
              </w:rPr>
              <w:t>hy</w:t>
            </w:r>
            <w:r w:rsidR="008F1286" w:rsidRPr="003320BB">
              <w:rPr>
                <w:rFonts w:asciiTheme="minorHAnsi" w:hAnsiTheme="minorHAnsi" w:cs="Calibri"/>
                <w:b/>
                <w:i/>
                <w:sz w:val="24"/>
              </w:rPr>
              <w:t xml:space="preserve"> study the </w:t>
            </w:r>
            <w:r w:rsidR="004B7C7F" w:rsidRPr="003320BB">
              <w:rPr>
                <w:rFonts w:asciiTheme="minorHAnsi" w:hAnsiTheme="minorHAnsi" w:cs="Calibri"/>
                <w:b/>
                <w:i/>
                <w:sz w:val="24"/>
              </w:rPr>
              <w:t>contents</w:t>
            </w:r>
            <w:r w:rsidR="004B7C7F" w:rsidRPr="003320BB">
              <w:rPr>
                <w:rFonts w:asciiTheme="minorHAnsi" w:hAnsiTheme="minorHAnsi" w:cs="Calibri"/>
                <w:sz w:val="24"/>
              </w:rPr>
              <w:t>?</w:t>
            </w:r>
          </w:p>
          <w:p w:rsidR="00C22188" w:rsidRPr="00C22188" w:rsidRDefault="00C22188" w:rsidP="00C22188">
            <w:pPr>
              <w:autoSpaceDE w:val="0"/>
              <w:autoSpaceDN w:val="0"/>
              <w:adjustRightInd w:val="0"/>
              <w:rPr>
                <w:rFonts w:asciiTheme="minorHAnsi" w:eastAsia="ArialMT" w:hAnsiTheme="minorHAnsi" w:cstheme="minorHAnsi"/>
                <w:sz w:val="24"/>
              </w:rPr>
            </w:pPr>
            <w:r w:rsidRPr="00C22188">
              <w:rPr>
                <w:rFonts w:asciiTheme="minorHAnsi" w:eastAsia="ArialMT" w:hAnsiTheme="minorHAnsi" w:cstheme="minorHAnsi"/>
                <w:sz w:val="24"/>
              </w:rPr>
              <w:t>Halogenoalkanes are much more reactive than alkanes. They have many uses, including as refrigerants, as solvents and in pharmaceuticals. The use of some halogenoalkanes has been restricted due to the effect of chlorofluorocarbons (CFCs) on the atmosphere.</w:t>
            </w:r>
            <w:r w:rsidR="00094F89">
              <w:rPr>
                <w:rFonts w:asciiTheme="minorHAnsi" w:eastAsia="ArialMT" w:hAnsiTheme="minorHAnsi" w:cstheme="minorHAnsi"/>
                <w:sz w:val="24"/>
              </w:rPr>
              <w:t xml:space="preserve"> In this topic the structures, physical &amp; chemical properties and the nucleophilic substitution reactions with particular focus on reaction mechanisms are studied in some details.  </w:t>
            </w:r>
          </w:p>
          <w:p w:rsidR="00CA50D9" w:rsidRPr="00511206" w:rsidRDefault="00CA50D9" w:rsidP="00511206">
            <w:pPr>
              <w:autoSpaceDE w:val="0"/>
              <w:autoSpaceDN w:val="0"/>
              <w:adjustRightInd w:val="0"/>
              <w:rPr>
                <w:rFonts w:asciiTheme="minorHAnsi" w:eastAsia="ArialMT" w:hAnsiTheme="minorHAnsi" w:cstheme="minorHAnsi"/>
                <w:sz w:val="20"/>
                <w:szCs w:val="20"/>
              </w:rPr>
            </w:pPr>
          </w:p>
        </w:tc>
      </w:tr>
    </w:tbl>
    <w:p w:rsidR="00CA50D9" w:rsidRPr="00E35828" w:rsidRDefault="00CA50D9">
      <w:pPr>
        <w:rPr>
          <w:rFonts w:asciiTheme="minorHAnsi" w:eastAsia="Nanum Gothic" w:hAnsiTheme="minorHAnsi" w:cstheme="minorHAnsi"/>
          <w:sz w:val="20"/>
          <w:szCs w:val="20"/>
        </w:rPr>
      </w:pPr>
    </w:p>
    <w:tbl>
      <w:tblPr>
        <w:tblStyle w:val="TableGrid"/>
        <w:tblW w:w="0" w:type="auto"/>
        <w:tblLook w:val="04A0" w:firstRow="1" w:lastRow="0" w:firstColumn="1" w:lastColumn="0" w:noHBand="0" w:noVBand="1"/>
      </w:tblPr>
      <w:tblGrid>
        <w:gridCol w:w="3861"/>
        <w:gridCol w:w="3859"/>
        <w:gridCol w:w="3835"/>
        <w:gridCol w:w="3835"/>
      </w:tblGrid>
      <w:tr w:rsidR="00AC1DB5" w:rsidRPr="00E35828" w:rsidTr="000A79C5">
        <w:trPr>
          <w:trHeight w:val="1780"/>
        </w:trPr>
        <w:tc>
          <w:tcPr>
            <w:tcW w:w="3904" w:type="dxa"/>
          </w:tcPr>
          <w:p w:rsidR="00A63365" w:rsidRPr="00E35828" w:rsidRDefault="00A63365">
            <w:pP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Key terms</w:t>
            </w:r>
          </w:p>
          <w:p w:rsidR="00434306" w:rsidRDefault="00C22188" w:rsidP="00243C4B">
            <w:pPr>
              <w:tabs>
                <w:tab w:val="right" w:pos="9630"/>
              </w:tabs>
              <w:rPr>
                <w:rFonts w:asciiTheme="minorHAnsi" w:hAnsiTheme="minorHAnsi" w:cstheme="minorHAnsi"/>
                <w:sz w:val="24"/>
              </w:rPr>
            </w:pPr>
            <w:r>
              <w:rPr>
                <w:rFonts w:asciiTheme="minorHAnsi" w:hAnsiTheme="minorHAnsi" w:cstheme="minorHAnsi"/>
                <w:sz w:val="24"/>
              </w:rPr>
              <w:t>Functional groups</w:t>
            </w:r>
          </w:p>
          <w:p w:rsidR="00C22188" w:rsidRDefault="00C22188" w:rsidP="00243C4B">
            <w:pPr>
              <w:tabs>
                <w:tab w:val="right" w:pos="9630"/>
              </w:tabs>
              <w:rPr>
                <w:rFonts w:asciiTheme="minorHAnsi" w:hAnsiTheme="minorHAnsi" w:cstheme="minorHAnsi"/>
                <w:sz w:val="24"/>
              </w:rPr>
            </w:pPr>
            <w:r>
              <w:rPr>
                <w:rFonts w:asciiTheme="minorHAnsi" w:hAnsiTheme="minorHAnsi" w:cstheme="minorHAnsi"/>
                <w:sz w:val="24"/>
              </w:rPr>
              <w:t>Haloalkanes</w:t>
            </w:r>
          </w:p>
          <w:p w:rsidR="00C22188" w:rsidRDefault="00C22188" w:rsidP="00243C4B">
            <w:pPr>
              <w:tabs>
                <w:tab w:val="right" w:pos="9630"/>
              </w:tabs>
              <w:rPr>
                <w:rFonts w:asciiTheme="minorHAnsi" w:eastAsia="Times New Roman" w:hAnsiTheme="minorHAnsi" w:cstheme="minorHAnsi"/>
                <w:sz w:val="24"/>
              </w:rPr>
            </w:pPr>
            <w:r>
              <w:rPr>
                <w:rFonts w:asciiTheme="minorHAnsi" w:eastAsia="Times New Roman" w:hAnsiTheme="minorHAnsi" w:cstheme="minorHAnsi"/>
                <w:sz w:val="24"/>
              </w:rPr>
              <w:t xml:space="preserve">IUPAC nomenclature </w:t>
            </w:r>
          </w:p>
          <w:p w:rsidR="00C22188" w:rsidRDefault="00C22188" w:rsidP="00243C4B">
            <w:pPr>
              <w:tabs>
                <w:tab w:val="right" w:pos="9630"/>
              </w:tabs>
              <w:rPr>
                <w:rFonts w:asciiTheme="minorHAnsi" w:eastAsia="Times New Roman" w:hAnsiTheme="minorHAnsi" w:cstheme="minorHAnsi"/>
                <w:sz w:val="24"/>
              </w:rPr>
            </w:pPr>
            <w:r>
              <w:rPr>
                <w:rFonts w:asciiTheme="minorHAnsi" w:eastAsia="Times New Roman" w:hAnsiTheme="minorHAnsi" w:cstheme="minorHAnsi"/>
                <w:sz w:val="24"/>
              </w:rPr>
              <w:t>Bond polarity</w:t>
            </w:r>
          </w:p>
          <w:p w:rsidR="00C22188" w:rsidRPr="00243C4B" w:rsidRDefault="00094F89" w:rsidP="00243C4B">
            <w:pPr>
              <w:tabs>
                <w:tab w:val="right" w:pos="9630"/>
              </w:tabs>
              <w:rPr>
                <w:rFonts w:asciiTheme="minorHAnsi" w:eastAsia="Times New Roman" w:hAnsiTheme="minorHAnsi" w:cstheme="minorHAnsi"/>
                <w:sz w:val="24"/>
              </w:rPr>
            </w:pPr>
            <w:r>
              <w:rPr>
                <w:rFonts w:asciiTheme="minorHAnsi" w:eastAsia="Times New Roman" w:hAnsiTheme="minorHAnsi" w:cstheme="minorHAnsi"/>
                <w:sz w:val="24"/>
              </w:rPr>
              <w:t>Bond enthalpies</w:t>
            </w:r>
          </w:p>
        </w:tc>
        <w:tc>
          <w:tcPr>
            <w:tcW w:w="3904" w:type="dxa"/>
          </w:tcPr>
          <w:p w:rsidR="00243C4B" w:rsidRDefault="00094F89" w:rsidP="00243C4B">
            <w:pPr>
              <w:tabs>
                <w:tab w:val="right" w:pos="9630"/>
              </w:tabs>
              <w:rPr>
                <w:rFonts w:asciiTheme="minorHAnsi" w:hAnsiTheme="minorHAnsi" w:cstheme="minorHAnsi"/>
                <w:sz w:val="24"/>
              </w:rPr>
            </w:pPr>
            <w:r>
              <w:rPr>
                <w:rFonts w:asciiTheme="minorHAnsi" w:hAnsiTheme="minorHAnsi" w:cstheme="minorHAnsi"/>
                <w:sz w:val="24"/>
              </w:rPr>
              <w:t>Nucleophiles</w:t>
            </w:r>
          </w:p>
          <w:p w:rsidR="00094F89" w:rsidRDefault="00094F89" w:rsidP="00243C4B">
            <w:pPr>
              <w:tabs>
                <w:tab w:val="right" w:pos="9630"/>
              </w:tabs>
              <w:rPr>
                <w:rFonts w:asciiTheme="minorHAnsi" w:hAnsiTheme="minorHAnsi" w:cstheme="minorHAnsi"/>
                <w:sz w:val="24"/>
              </w:rPr>
            </w:pPr>
            <w:r>
              <w:rPr>
                <w:rFonts w:asciiTheme="minorHAnsi" w:hAnsiTheme="minorHAnsi" w:cstheme="minorHAnsi"/>
                <w:sz w:val="24"/>
              </w:rPr>
              <w:t>Reaction mechanisms</w:t>
            </w:r>
          </w:p>
          <w:p w:rsidR="00094F89" w:rsidRPr="004D3151" w:rsidRDefault="00094F89" w:rsidP="00243C4B">
            <w:pPr>
              <w:tabs>
                <w:tab w:val="right" w:pos="9630"/>
              </w:tabs>
              <w:rPr>
                <w:rFonts w:asciiTheme="minorHAnsi" w:hAnsiTheme="minorHAnsi" w:cstheme="minorHAnsi"/>
                <w:sz w:val="24"/>
              </w:rPr>
            </w:pPr>
            <w:r>
              <w:rPr>
                <w:rFonts w:asciiTheme="minorHAnsi" w:hAnsiTheme="minorHAnsi" w:cstheme="minorHAnsi"/>
                <w:sz w:val="24"/>
              </w:rPr>
              <w:t>isomers</w:t>
            </w:r>
          </w:p>
          <w:p w:rsidR="00243C4B" w:rsidRPr="00E35828" w:rsidRDefault="00094F89" w:rsidP="00094F89">
            <w:pPr>
              <w:tabs>
                <w:tab w:val="right" w:pos="9630"/>
              </w:tabs>
              <w:rPr>
                <w:rFonts w:asciiTheme="minorHAnsi" w:eastAsia="Times New Roman" w:hAnsiTheme="minorHAnsi" w:cs="Tahoma"/>
                <w:sz w:val="20"/>
                <w:szCs w:val="20"/>
              </w:rPr>
            </w:pPr>
            <w:r>
              <w:rPr>
                <w:rFonts w:asciiTheme="minorHAnsi" w:eastAsia="Times New Roman" w:hAnsiTheme="minorHAnsi" w:cs="Tahoma"/>
                <w:sz w:val="24"/>
              </w:rPr>
              <w:t>Transition state</w:t>
            </w:r>
            <w:r w:rsidR="00243C4B" w:rsidRPr="00243C4B">
              <w:rPr>
                <w:rFonts w:asciiTheme="minorHAnsi" w:eastAsia="Times New Roman" w:hAnsiTheme="minorHAnsi" w:cs="Tahoma"/>
                <w:sz w:val="24"/>
              </w:rPr>
              <w:t xml:space="preserve"> </w:t>
            </w:r>
          </w:p>
        </w:tc>
        <w:tc>
          <w:tcPr>
            <w:tcW w:w="3904" w:type="dxa"/>
          </w:tcPr>
          <w:p w:rsidR="00AC1DB5" w:rsidRPr="000A79C5" w:rsidRDefault="00AC1DB5" w:rsidP="00A63365">
            <w:pPr>
              <w:tabs>
                <w:tab w:val="right" w:pos="9630"/>
              </w:tabs>
              <w:rPr>
                <w:rFonts w:asciiTheme="minorHAnsi" w:eastAsia="Times New Roman" w:hAnsiTheme="minorHAnsi" w:cs="Tahoma"/>
                <w:sz w:val="24"/>
              </w:rPr>
            </w:pPr>
          </w:p>
        </w:tc>
        <w:tc>
          <w:tcPr>
            <w:tcW w:w="3904" w:type="dxa"/>
          </w:tcPr>
          <w:p w:rsidR="00A63365" w:rsidRPr="00E35828" w:rsidRDefault="00A63365" w:rsidP="00A63365">
            <w:pPr>
              <w:tabs>
                <w:tab w:val="right" w:pos="9630"/>
              </w:tabs>
              <w:rPr>
                <w:rFonts w:ascii="Tahoma" w:eastAsia="Times New Roman" w:hAnsi="Tahoma" w:cs="Tahoma"/>
                <w:szCs w:val="20"/>
              </w:rPr>
            </w:pPr>
          </w:p>
          <w:p w:rsidR="00A63365" w:rsidRPr="00E35828" w:rsidRDefault="00A63365">
            <w:pPr>
              <w:rPr>
                <w:rFonts w:asciiTheme="minorHAnsi" w:eastAsia="Nanum Gothic" w:hAnsiTheme="minorHAnsi" w:cstheme="minorHAnsi"/>
                <w:sz w:val="20"/>
                <w:szCs w:val="20"/>
              </w:rPr>
            </w:pPr>
          </w:p>
        </w:tc>
      </w:tr>
    </w:tbl>
    <w:p w:rsidR="00A63365" w:rsidRPr="00CA50D9" w:rsidRDefault="00A63365">
      <w:pPr>
        <w:rPr>
          <w:rFonts w:asciiTheme="minorHAnsi" w:eastAsia="Nanum Gothic" w:hAnsiTheme="minorHAnsi" w:cstheme="minorHAnsi"/>
          <w:color w:val="002060"/>
          <w:sz w:val="20"/>
          <w:szCs w:val="20"/>
        </w:rPr>
      </w:pPr>
    </w:p>
    <w:tbl>
      <w:tblPr>
        <w:tblStyle w:val="TableGrid"/>
        <w:tblW w:w="0" w:type="auto"/>
        <w:tblLayout w:type="fixed"/>
        <w:tblLook w:val="04A0" w:firstRow="1" w:lastRow="0" w:firstColumn="1" w:lastColumn="0" w:noHBand="0" w:noVBand="1"/>
      </w:tblPr>
      <w:tblGrid>
        <w:gridCol w:w="4077"/>
        <w:gridCol w:w="5529"/>
        <w:gridCol w:w="2976"/>
        <w:gridCol w:w="1843"/>
        <w:gridCol w:w="1191"/>
      </w:tblGrid>
      <w:tr w:rsidR="00923530" w:rsidRPr="00CA50D9" w:rsidTr="000A79C5">
        <w:tc>
          <w:tcPr>
            <w:tcW w:w="4077" w:type="dxa"/>
          </w:tcPr>
          <w:p w:rsidR="00506E75" w:rsidRPr="00D32CDB" w:rsidRDefault="00D32CDB">
            <w:pPr>
              <w:rPr>
                <w:rFonts w:asciiTheme="minorHAnsi" w:eastAsia="Nanum Gothic" w:hAnsiTheme="minorHAnsi" w:cstheme="minorHAnsi"/>
                <w:b/>
                <w:sz w:val="28"/>
                <w:szCs w:val="28"/>
              </w:rPr>
            </w:pPr>
            <w:r w:rsidRPr="00D32CDB">
              <w:rPr>
                <w:rFonts w:asciiTheme="minorHAnsi" w:eastAsia="Nanum Gothic" w:hAnsiTheme="minorHAnsi" w:cstheme="minorHAnsi"/>
                <w:b/>
                <w:sz w:val="28"/>
                <w:szCs w:val="28"/>
              </w:rPr>
              <w:t>Success criteria</w:t>
            </w:r>
          </w:p>
        </w:tc>
        <w:tc>
          <w:tcPr>
            <w:tcW w:w="5529" w:type="dxa"/>
          </w:tcPr>
          <w:p w:rsidR="00506E75" w:rsidRPr="00D32CDB" w:rsidRDefault="00506E75">
            <w:pPr>
              <w:rPr>
                <w:rFonts w:asciiTheme="minorHAnsi" w:eastAsia="Nanum Gothic" w:hAnsiTheme="minorHAnsi" w:cstheme="minorHAnsi"/>
                <w:b/>
                <w:sz w:val="28"/>
                <w:szCs w:val="28"/>
              </w:rPr>
            </w:pPr>
            <w:r w:rsidRPr="00D32CDB">
              <w:rPr>
                <w:rFonts w:asciiTheme="minorHAnsi" w:eastAsia="Nanum Gothic" w:hAnsiTheme="minorHAnsi" w:cstheme="minorHAnsi"/>
                <w:b/>
                <w:sz w:val="28"/>
                <w:szCs w:val="28"/>
              </w:rPr>
              <w:t>Pre-reading</w:t>
            </w:r>
          </w:p>
        </w:tc>
        <w:tc>
          <w:tcPr>
            <w:tcW w:w="2976" w:type="dxa"/>
          </w:tcPr>
          <w:p w:rsidR="00506E75" w:rsidRPr="00D32CDB" w:rsidRDefault="00E662BF" w:rsidP="000A79C5">
            <w:pPr>
              <w:rPr>
                <w:rFonts w:asciiTheme="minorHAnsi" w:eastAsia="Nanum Gothic" w:hAnsiTheme="minorHAnsi" w:cstheme="minorHAnsi"/>
                <w:b/>
                <w:sz w:val="24"/>
              </w:rPr>
            </w:pPr>
            <w:r w:rsidRPr="00D32CDB">
              <w:rPr>
                <w:rFonts w:asciiTheme="minorHAnsi" w:eastAsia="Nanum Gothic" w:hAnsiTheme="minorHAnsi" w:cstheme="minorHAnsi"/>
                <w:b/>
                <w:sz w:val="24"/>
              </w:rPr>
              <w:t>Application and Assessment (date)</w:t>
            </w:r>
          </w:p>
        </w:tc>
        <w:tc>
          <w:tcPr>
            <w:tcW w:w="1843" w:type="dxa"/>
          </w:tcPr>
          <w:p w:rsidR="00506E75" w:rsidRPr="00E35828" w:rsidRDefault="007133EE" w:rsidP="00E662BF">
            <w:pPr>
              <w:rPr>
                <w:rFonts w:asciiTheme="minorHAnsi" w:eastAsia="Nanum Gothic" w:hAnsiTheme="minorHAnsi" w:cstheme="minorHAnsi"/>
                <w:b/>
                <w:sz w:val="20"/>
                <w:szCs w:val="20"/>
              </w:rPr>
            </w:pPr>
            <w:r>
              <w:rPr>
                <w:rFonts w:asciiTheme="minorHAnsi" w:eastAsia="Nanum Gothic" w:hAnsiTheme="minorHAnsi" w:cstheme="minorHAnsi"/>
                <w:b/>
                <w:sz w:val="20"/>
                <w:szCs w:val="20"/>
              </w:rPr>
              <w:t>Independent learning</w:t>
            </w:r>
            <w:r w:rsidR="00E662BF">
              <w:rPr>
                <w:rFonts w:asciiTheme="minorHAnsi" w:eastAsia="Nanum Gothic" w:hAnsiTheme="minorHAnsi" w:cstheme="minorHAnsi"/>
                <w:b/>
                <w:sz w:val="20"/>
                <w:szCs w:val="20"/>
              </w:rPr>
              <w:t xml:space="preserve"> </w:t>
            </w:r>
          </w:p>
        </w:tc>
        <w:tc>
          <w:tcPr>
            <w:tcW w:w="1191" w:type="dxa"/>
          </w:tcPr>
          <w:p w:rsidR="00506E75" w:rsidRPr="00E35828" w:rsidRDefault="00323257">
            <w:pPr>
              <w:rPr>
                <w:rFonts w:asciiTheme="minorHAnsi" w:eastAsia="Nanum Gothic" w:hAnsiTheme="minorHAnsi" w:cstheme="minorHAnsi"/>
                <w:b/>
                <w:sz w:val="20"/>
                <w:szCs w:val="20"/>
              </w:rPr>
            </w:pPr>
            <w:r>
              <w:rPr>
                <w:rFonts w:asciiTheme="minorHAnsi" w:eastAsia="Nanum Gothic" w:hAnsiTheme="minorHAnsi" w:cstheme="minorHAnsi"/>
                <w:b/>
                <w:sz w:val="20"/>
                <w:szCs w:val="20"/>
              </w:rPr>
              <w:t>Extension – Cultural Capital and Reading</w:t>
            </w:r>
          </w:p>
        </w:tc>
      </w:tr>
      <w:tr w:rsidR="00923530" w:rsidRPr="00CA50D9" w:rsidTr="000A79C5">
        <w:tc>
          <w:tcPr>
            <w:tcW w:w="4077" w:type="dxa"/>
          </w:tcPr>
          <w:p w:rsidR="000A79C5" w:rsidRPr="003B506E" w:rsidRDefault="00D15A2D" w:rsidP="000A79C5">
            <w:pPr>
              <w:pStyle w:val="NoSpacing"/>
              <w:rPr>
                <w:rFonts w:asciiTheme="minorHAnsi" w:hAnsiTheme="minorHAnsi"/>
                <w:b/>
                <w:sz w:val="24"/>
                <w:szCs w:val="24"/>
              </w:rPr>
            </w:pPr>
            <w:r w:rsidRPr="003B506E">
              <w:rPr>
                <w:rFonts w:asciiTheme="minorHAnsi" w:hAnsiTheme="minorHAnsi"/>
                <w:b/>
                <w:sz w:val="24"/>
                <w:szCs w:val="24"/>
              </w:rPr>
              <w:t>3.3.</w:t>
            </w:r>
            <w:r w:rsidR="00094F89" w:rsidRPr="003B506E">
              <w:rPr>
                <w:rFonts w:asciiTheme="minorHAnsi" w:hAnsiTheme="minorHAnsi"/>
                <w:b/>
                <w:sz w:val="24"/>
                <w:szCs w:val="24"/>
              </w:rPr>
              <w:t>3.1</w:t>
            </w:r>
            <w:r w:rsidR="003B506E" w:rsidRPr="003B506E">
              <w:rPr>
                <w:rFonts w:asciiTheme="minorHAnsi" w:hAnsiTheme="minorHAnsi"/>
                <w:b/>
                <w:sz w:val="24"/>
                <w:szCs w:val="24"/>
              </w:rPr>
              <w:t xml:space="preserve"> Nucleophilic substitution</w:t>
            </w:r>
          </w:p>
          <w:p w:rsidR="00502912" w:rsidRPr="003B506E" w:rsidRDefault="00502912" w:rsidP="00502912">
            <w:pPr>
              <w:pStyle w:val="ListParagraph"/>
              <w:numPr>
                <w:ilvl w:val="0"/>
                <w:numId w:val="20"/>
              </w:numPr>
              <w:ind w:left="175" w:hanging="175"/>
              <w:rPr>
                <w:rFonts w:asciiTheme="minorHAnsi" w:hAnsiTheme="minorHAnsi" w:cstheme="minorHAnsi"/>
                <w:sz w:val="24"/>
              </w:rPr>
            </w:pPr>
            <w:r w:rsidRPr="003B506E">
              <w:rPr>
                <w:rFonts w:asciiTheme="minorHAnsi" w:hAnsiTheme="minorHAnsi" w:cstheme="minorHAnsi"/>
                <w:sz w:val="24"/>
              </w:rPr>
              <w:t>I can draw and name halogenoalkanes</w:t>
            </w:r>
          </w:p>
          <w:p w:rsidR="00502912" w:rsidRPr="003B506E" w:rsidRDefault="00502912" w:rsidP="00502912">
            <w:pPr>
              <w:pStyle w:val="ListParagraph"/>
              <w:numPr>
                <w:ilvl w:val="0"/>
                <w:numId w:val="20"/>
              </w:numPr>
              <w:ind w:left="175" w:hanging="175"/>
              <w:rPr>
                <w:rFonts w:asciiTheme="minorHAnsi" w:hAnsiTheme="minorHAnsi" w:cstheme="minorHAnsi"/>
                <w:sz w:val="24"/>
              </w:rPr>
            </w:pPr>
            <w:r w:rsidRPr="003B506E">
              <w:rPr>
                <w:rFonts w:asciiTheme="minorHAnsi" w:hAnsiTheme="minorHAnsi" w:cstheme="minorHAnsi"/>
                <w:sz w:val="24"/>
              </w:rPr>
              <w:t>I can write equations and mechanisms for reactions of halogenoalkanes with OH</w:t>
            </w:r>
            <w:r w:rsidRPr="003B506E">
              <w:rPr>
                <w:rFonts w:asciiTheme="minorHAnsi" w:hAnsiTheme="minorHAnsi" w:cstheme="minorHAnsi"/>
                <w:sz w:val="24"/>
                <w:vertAlign w:val="superscript"/>
              </w:rPr>
              <w:t>-</w:t>
            </w:r>
            <w:r w:rsidRPr="003B506E">
              <w:rPr>
                <w:rFonts w:asciiTheme="minorHAnsi" w:hAnsiTheme="minorHAnsi" w:cstheme="minorHAnsi"/>
                <w:sz w:val="24"/>
                <w:vertAlign w:val="superscript"/>
              </w:rPr>
              <w:noBreakHyphen/>
              <w:t xml:space="preserve">, </w:t>
            </w:r>
            <w:r w:rsidRPr="003B506E">
              <w:rPr>
                <w:rFonts w:asciiTheme="minorHAnsi" w:hAnsiTheme="minorHAnsi" w:cstheme="minorHAnsi"/>
                <w:sz w:val="24"/>
              </w:rPr>
              <w:t>CN</w:t>
            </w:r>
            <w:r w:rsidRPr="003B506E">
              <w:rPr>
                <w:rFonts w:asciiTheme="minorHAnsi" w:hAnsiTheme="minorHAnsi" w:cstheme="minorHAnsi"/>
                <w:sz w:val="24"/>
                <w:vertAlign w:val="superscript"/>
              </w:rPr>
              <w:t xml:space="preserve">– </w:t>
            </w:r>
            <w:r w:rsidRPr="003B506E">
              <w:rPr>
                <w:rFonts w:asciiTheme="minorHAnsi" w:hAnsiTheme="minorHAnsi" w:cstheme="minorHAnsi"/>
                <w:sz w:val="24"/>
              </w:rPr>
              <w:t>and NH</w:t>
            </w:r>
            <w:r w:rsidRPr="003B506E">
              <w:rPr>
                <w:rFonts w:asciiTheme="minorHAnsi" w:hAnsiTheme="minorHAnsi" w:cstheme="minorHAnsi"/>
                <w:sz w:val="24"/>
                <w:vertAlign w:val="subscript"/>
              </w:rPr>
              <w:t>3</w:t>
            </w:r>
          </w:p>
          <w:p w:rsidR="00502912" w:rsidRPr="003B506E" w:rsidRDefault="00502912" w:rsidP="00502912">
            <w:pPr>
              <w:pStyle w:val="ListParagraph"/>
              <w:numPr>
                <w:ilvl w:val="0"/>
                <w:numId w:val="20"/>
              </w:numPr>
              <w:ind w:left="175" w:hanging="175"/>
              <w:rPr>
                <w:rFonts w:asciiTheme="minorHAnsi" w:hAnsiTheme="minorHAnsi" w:cstheme="minorHAnsi"/>
                <w:sz w:val="24"/>
              </w:rPr>
            </w:pPr>
            <w:r w:rsidRPr="003B506E">
              <w:rPr>
                <w:rFonts w:asciiTheme="minorHAnsi" w:hAnsiTheme="minorHAnsi" w:cstheme="minorHAnsi"/>
                <w:sz w:val="24"/>
              </w:rPr>
              <w:t>I can explain the relative rate of reaction of halogenoalkanes</w:t>
            </w:r>
          </w:p>
          <w:p w:rsidR="00A63365" w:rsidRDefault="00A63365" w:rsidP="00502912">
            <w:pPr>
              <w:pStyle w:val="NoSpacing"/>
              <w:rPr>
                <w:rFonts w:asciiTheme="minorHAnsi" w:hAnsiTheme="minorHAnsi" w:cs="Calibri"/>
                <w:color w:val="000000"/>
                <w:sz w:val="20"/>
                <w:szCs w:val="20"/>
              </w:rPr>
            </w:pPr>
          </w:p>
          <w:p w:rsidR="003B506E" w:rsidRDefault="003B506E" w:rsidP="00502912">
            <w:pPr>
              <w:pStyle w:val="NoSpacing"/>
              <w:rPr>
                <w:rFonts w:asciiTheme="minorHAnsi" w:hAnsiTheme="minorHAnsi" w:cs="Calibri"/>
                <w:color w:val="000000"/>
                <w:sz w:val="20"/>
                <w:szCs w:val="20"/>
              </w:rPr>
            </w:pPr>
          </w:p>
          <w:p w:rsidR="003B506E" w:rsidRDefault="003B506E" w:rsidP="00502912">
            <w:pPr>
              <w:pStyle w:val="NoSpacing"/>
              <w:rPr>
                <w:rFonts w:asciiTheme="minorHAnsi" w:hAnsiTheme="minorHAnsi" w:cs="Calibri"/>
                <w:color w:val="000000"/>
                <w:sz w:val="20"/>
                <w:szCs w:val="20"/>
              </w:rPr>
            </w:pPr>
          </w:p>
          <w:p w:rsidR="003B506E" w:rsidRDefault="003B506E" w:rsidP="00502912">
            <w:pPr>
              <w:pStyle w:val="NoSpacing"/>
              <w:rPr>
                <w:rFonts w:eastAsia="AQAChevinPro-Medium" w:cs="Arial"/>
                <w:b/>
                <w:sz w:val="24"/>
                <w:szCs w:val="24"/>
              </w:rPr>
            </w:pPr>
            <w:r w:rsidRPr="003B506E">
              <w:rPr>
                <w:rFonts w:eastAsia="AQAChevinPro-Medium" w:cs="Arial"/>
                <w:b/>
                <w:sz w:val="24"/>
                <w:szCs w:val="24"/>
              </w:rPr>
              <w:lastRenderedPageBreak/>
              <w:t>3.3.3.2 Elimination</w:t>
            </w:r>
          </w:p>
          <w:p w:rsidR="003B506E" w:rsidRPr="003B506E" w:rsidRDefault="003B506E" w:rsidP="003B506E">
            <w:pPr>
              <w:pStyle w:val="ListParagraph"/>
              <w:numPr>
                <w:ilvl w:val="0"/>
                <w:numId w:val="20"/>
              </w:numPr>
              <w:ind w:left="175" w:hanging="175"/>
              <w:rPr>
                <w:rFonts w:asciiTheme="minorHAnsi" w:hAnsiTheme="minorHAnsi" w:cstheme="minorHAnsi"/>
                <w:sz w:val="24"/>
              </w:rPr>
            </w:pPr>
            <w:r>
              <w:rPr>
                <w:rFonts w:asciiTheme="minorHAnsi" w:hAnsiTheme="minorHAnsi" w:cstheme="minorHAnsi"/>
                <w:sz w:val="24"/>
              </w:rPr>
              <w:t xml:space="preserve">I can </w:t>
            </w:r>
            <w:r w:rsidRPr="003B506E">
              <w:rPr>
                <w:rFonts w:asciiTheme="minorHAnsi" w:hAnsiTheme="minorHAnsi" w:cstheme="minorHAnsi"/>
                <w:sz w:val="24"/>
              </w:rPr>
              <w:t>write equations and mechanisms for elimination reaction of halogenoalkanes using OH</w:t>
            </w:r>
            <w:r w:rsidRPr="003B506E">
              <w:rPr>
                <w:rFonts w:asciiTheme="minorHAnsi" w:hAnsiTheme="minorHAnsi" w:cstheme="minorHAnsi"/>
                <w:sz w:val="24"/>
                <w:vertAlign w:val="superscript"/>
              </w:rPr>
              <w:t>–</w:t>
            </w:r>
          </w:p>
          <w:p w:rsidR="003B506E" w:rsidRPr="003B506E" w:rsidRDefault="003B506E" w:rsidP="003B506E">
            <w:pPr>
              <w:pStyle w:val="ListParagraph"/>
              <w:numPr>
                <w:ilvl w:val="0"/>
                <w:numId w:val="20"/>
              </w:numPr>
              <w:ind w:left="175" w:hanging="175"/>
              <w:rPr>
                <w:rFonts w:asciiTheme="minorHAnsi" w:hAnsiTheme="minorHAnsi" w:cstheme="minorHAnsi"/>
                <w:sz w:val="24"/>
              </w:rPr>
            </w:pPr>
            <w:r>
              <w:rPr>
                <w:rFonts w:asciiTheme="minorHAnsi" w:hAnsiTheme="minorHAnsi" w:cstheme="minorHAnsi"/>
                <w:sz w:val="24"/>
              </w:rPr>
              <w:t xml:space="preserve">I </w:t>
            </w:r>
            <w:r w:rsidRPr="003B506E">
              <w:rPr>
                <w:rFonts w:asciiTheme="minorHAnsi" w:hAnsiTheme="minorHAnsi" w:cstheme="minorHAnsi"/>
                <w:sz w:val="24"/>
              </w:rPr>
              <w:t>understand the concurrent nature of elimination and substitution when halogenoalkanes react with OH</w:t>
            </w:r>
            <w:r w:rsidRPr="003B506E">
              <w:rPr>
                <w:rFonts w:asciiTheme="minorHAnsi" w:hAnsiTheme="minorHAnsi" w:cstheme="minorHAnsi"/>
                <w:sz w:val="24"/>
                <w:vertAlign w:val="superscript"/>
              </w:rPr>
              <w:t>–</w:t>
            </w:r>
          </w:p>
          <w:p w:rsidR="00D32CDB" w:rsidRPr="00D32CDB" w:rsidRDefault="003B506E" w:rsidP="00D32CDB">
            <w:pPr>
              <w:pStyle w:val="ListParagraph"/>
              <w:numPr>
                <w:ilvl w:val="0"/>
                <w:numId w:val="20"/>
              </w:numPr>
              <w:ind w:left="175" w:hanging="175"/>
              <w:rPr>
                <w:rFonts w:asciiTheme="minorHAnsi" w:hAnsiTheme="minorHAnsi" w:cstheme="minorHAnsi"/>
                <w:sz w:val="24"/>
              </w:rPr>
            </w:pPr>
            <w:r>
              <w:rPr>
                <w:rFonts w:asciiTheme="minorHAnsi" w:hAnsiTheme="minorHAnsi" w:cstheme="minorHAnsi"/>
                <w:sz w:val="24"/>
              </w:rPr>
              <w:t xml:space="preserve">I </w:t>
            </w:r>
            <w:r w:rsidRPr="003B506E">
              <w:rPr>
                <w:rFonts w:asciiTheme="minorHAnsi" w:hAnsiTheme="minorHAnsi" w:cstheme="minorHAnsi"/>
                <w:sz w:val="24"/>
              </w:rPr>
              <w:t>understand the different roles of the OH</w:t>
            </w:r>
            <w:r w:rsidRPr="003B506E">
              <w:rPr>
                <w:rFonts w:asciiTheme="minorHAnsi" w:hAnsiTheme="minorHAnsi" w:cstheme="minorHAnsi"/>
                <w:sz w:val="24"/>
                <w:vertAlign w:val="superscript"/>
              </w:rPr>
              <w:t>–</w:t>
            </w:r>
            <w:r w:rsidRPr="003B506E">
              <w:rPr>
                <w:rFonts w:asciiTheme="minorHAnsi" w:hAnsiTheme="minorHAnsi" w:cstheme="minorHAnsi"/>
                <w:sz w:val="24"/>
              </w:rPr>
              <w:t xml:space="preserve"> in these reactions.</w:t>
            </w:r>
          </w:p>
          <w:p w:rsidR="0051136A" w:rsidRDefault="0051136A" w:rsidP="00D32CDB">
            <w:pPr>
              <w:ind w:firstLine="720"/>
            </w:pPr>
          </w:p>
          <w:p w:rsidR="00D32CDB" w:rsidRDefault="00D32CDB" w:rsidP="00D32CDB">
            <w:pPr>
              <w:ind w:firstLine="720"/>
            </w:pPr>
          </w:p>
          <w:p w:rsidR="00D32CDB" w:rsidRPr="00D32CDB" w:rsidRDefault="00D32CDB" w:rsidP="00D32CDB">
            <w:pPr>
              <w:autoSpaceDE w:val="0"/>
              <w:autoSpaceDN w:val="0"/>
              <w:adjustRightInd w:val="0"/>
              <w:rPr>
                <w:rFonts w:asciiTheme="minorHAnsi" w:eastAsia="AQAChevinPro-Medium" w:hAnsiTheme="minorHAnsi" w:cstheme="minorHAnsi"/>
                <w:b/>
                <w:sz w:val="24"/>
              </w:rPr>
            </w:pPr>
            <w:r w:rsidRPr="00D32CDB">
              <w:rPr>
                <w:rFonts w:asciiTheme="minorHAnsi" w:eastAsia="AQAChevinPro-Medium" w:hAnsiTheme="minorHAnsi" w:cstheme="minorHAnsi"/>
                <w:b/>
                <w:sz w:val="24"/>
              </w:rPr>
              <w:t>3.3.3.3 Ozone depletion</w:t>
            </w:r>
          </w:p>
          <w:p w:rsidR="00D32CDB" w:rsidRPr="00D32CDB" w:rsidRDefault="00D32CDB" w:rsidP="00D32CDB">
            <w:pPr>
              <w:pStyle w:val="ListParagraph"/>
              <w:numPr>
                <w:ilvl w:val="0"/>
                <w:numId w:val="20"/>
              </w:numPr>
              <w:ind w:left="175" w:hanging="175"/>
              <w:rPr>
                <w:rFonts w:asciiTheme="minorHAnsi" w:hAnsiTheme="minorHAnsi" w:cstheme="minorHAnsi"/>
                <w:sz w:val="24"/>
              </w:rPr>
            </w:pPr>
            <w:r w:rsidRPr="00D32CDB">
              <w:rPr>
                <w:rFonts w:asciiTheme="minorHAnsi" w:hAnsiTheme="minorHAnsi" w:cstheme="minorHAnsi"/>
                <w:sz w:val="24"/>
              </w:rPr>
              <w:t>I can show my understanding of the role of ozone in the atmosphere</w:t>
            </w:r>
          </w:p>
          <w:p w:rsidR="00D32CDB" w:rsidRPr="00D32CDB" w:rsidRDefault="00D32CDB" w:rsidP="00D32CDB">
            <w:pPr>
              <w:pStyle w:val="ListParagraph"/>
              <w:numPr>
                <w:ilvl w:val="0"/>
                <w:numId w:val="20"/>
              </w:numPr>
              <w:ind w:left="175" w:hanging="175"/>
              <w:rPr>
                <w:rFonts w:asciiTheme="minorHAnsi" w:hAnsiTheme="minorHAnsi" w:cstheme="minorHAnsi"/>
                <w:sz w:val="24"/>
              </w:rPr>
            </w:pPr>
            <w:r>
              <w:rPr>
                <w:rFonts w:asciiTheme="minorHAnsi" w:hAnsiTheme="minorHAnsi" w:cstheme="minorHAnsi"/>
                <w:sz w:val="24"/>
              </w:rPr>
              <w:t xml:space="preserve">I can state how </w:t>
            </w:r>
            <w:r w:rsidRPr="00D32CDB">
              <w:rPr>
                <w:rFonts w:asciiTheme="minorHAnsi" w:hAnsiTheme="minorHAnsi" w:cstheme="minorHAnsi"/>
                <w:sz w:val="24"/>
              </w:rPr>
              <w:t>chlorine free radicals can be formed in the atmosphere from compounds such as CFCs</w:t>
            </w:r>
          </w:p>
          <w:p w:rsidR="00D32CDB" w:rsidRPr="00D32CDB" w:rsidRDefault="00D32CDB" w:rsidP="00D32CDB">
            <w:pPr>
              <w:pStyle w:val="ListParagraph"/>
              <w:numPr>
                <w:ilvl w:val="0"/>
                <w:numId w:val="20"/>
              </w:numPr>
              <w:ind w:left="175" w:hanging="175"/>
              <w:rPr>
                <w:rFonts w:asciiTheme="minorHAnsi" w:hAnsiTheme="minorHAnsi" w:cstheme="minorHAnsi"/>
                <w:sz w:val="24"/>
              </w:rPr>
            </w:pPr>
            <w:r>
              <w:rPr>
                <w:rFonts w:asciiTheme="minorHAnsi" w:hAnsiTheme="minorHAnsi" w:cstheme="minorHAnsi"/>
                <w:sz w:val="24"/>
              </w:rPr>
              <w:t>I can describe</w:t>
            </w:r>
            <w:r w:rsidRPr="00D32CDB">
              <w:rPr>
                <w:rFonts w:asciiTheme="minorHAnsi" w:hAnsiTheme="minorHAnsi" w:cstheme="minorHAnsi"/>
                <w:sz w:val="24"/>
              </w:rPr>
              <w:t xml:space="preserve"> the mechanism for the depletion of ozone by chlorine free radicals</w:t>
            </w:r>
          </w:p>
          <w:p w:rsidR="00D32CDB" w:rsidRPr="00D32CDB" w:rsidRDefault="00D32CDB" w:rsidP="00D32CDB">
            <w:pPr>
              <w:pStyle w:val="ListParagraph"/>
              <w:numPr>
                <w:ilvl w:val="0"/>
                <w:numId w:val="20"/>
              </w:numPr>
              <w:ind w:left="175" w:hanging="175"/>
              <w:rPr>
                <w:rFonts w:asciiTheme="minorHAnsi" w:hAnsiTheme="minorHAnsi" w:cstheme="minorHAnsi"/>
                <w:sz w:val="24"/>
              </w:rPr>
            </w:pPr>
            <w:r>
              <w:rPr>
                <w:rFonts w:asciiTheme="minorHAnsi" w:hAnsiTheme="minorHAnsi" w:cstheme="minorHAnsi"/>
                <w:sz w:val="24"/>
              </w:rPr>
              <w:t xml:space="preserve">I can </w:t>
            </w:r>
            <w:r w:rsidRPr="00D32CDB">
              <w:rPr>
                <w:rFonts w:asciiTheme="minorHAnsi" w:hAnsiTheme="minorHAnsi" w:cstheme="minorHAnsi"/>
                <w:sz w:val="24"/>
              </w:rPr>
              <w:t>evaluate the role of chemists in the introduction of legislation to ban the use of CFCs and to find replacements.</w:t>
            </w:r>
          </w:p>
          <w:p w:rsidR="00D32CDB" w:rsidRPr="00D32CDB" w:rsidRDefault="00D32CDB" w:rsidP="00D32CDB"/>
        </w:tc>
        <w:tc>
          <w:tcPr>
            <w:tcW w:w="5529" w:type="dxa"/>
          </w:tcPr>
          <w:p w:rsidR="00675090" w:rsidRPr="00675090" w:rsidRDefault="002116B2" w:rsidP="00675090">
            <w:pPr>
              <w:autoSpaceDE w:val="0"/>
              <w:autoSpaceDN w:val="0"/>
              <w:adjustRightInd w:val="0"/>
              <w:rPr>
                <w:rFonts w:asciiTheme="minorHAnsi" w:hAnsiTheme="minorHAnsi" w:cstheme="minorHAnsi"/>
                <w:sz w:val="24"/>
              </w:rPr>
            </w:pPr>
            <w:r>
              <w:rPr>
                <w:rFonts w:asciiTheme="minorHAnsi" w:hAnsiTheme="minorHAnsi" w:cstheme="minorHAnsi"/>
                <w:color w:val="000000"/>
                <w:sz w:val="24"/>
              </w:rPr>
              <w:lastRenderedPageBreak/>
              <w:t>AQA Chemistry 2</w:t>
            </w:r>
            <w:r w:rsidRPr="002116B2">
              <w:rPr>
                <w:rFonts w:asciiTheme="minorHAnsi" w:hAnsiTheme="minorHAnsi" w:cstheme="minorHAnsi"/>
                <w:color w:val="000000"/>
                <w:sz w:val="24"/>
                <w:vertAlign w:val="superscript"/>
              </w:rPr>
              <w:t>nd</w:t>
            </w:r>
            <w:r>
              <w:rPr>
                <w:rFonts w:asciiTheme="minorHAnsi" w:hAnsiTheme="minorHAnsi" w:cstheme="minorHAnsi"/>
                <w:color w:val="000000"/>
                <w:sz w:val="24"/>
              </w:rPr>
              <w:t xml:space="preserve"> Edition</w:t>
            </w:r>
            <w:r w:rsidR="001F70E9">
              <w:rPr>
                <w:rFonts w:asciiTheme="minorHAnsi" w:hAnsiTheme="minorHAnsi" w:cstheme="minorHAnsi"/>
                <w:color w:val="000000"/>
                <w:sz w:val="24"/>
              </w:rPr>
              <w:t xml:space="preserve"> – Oxford University press</w:t>
            </w:r>
            <w:r>
              <w:rPr>
                <w:rFonts w:asciiTheme="minorHAnsi" w:hAnsiTheme="minorHAnsi" w:cstheme="minorHAnsi"/>
                <w:color w:val="000000"/>
                <w:sz w:val="24"/>
              </w:rPr>
              <w:t>: Haloalkane</w:t>
            </w:r>
            <w:r w:rsidR="001254E0">
              <w:rPr>
                <w:rFonts w:asciiTheme="minorHAnsi" w:hAnsiTheme="minorHAnsi" w:cstheme="minorHAnsi"/>
                <w:color w:val="000000"/>
                <w:sz w:val="24"/>
              </w:rPr>
              <w:t>.</w:t>
            </w:r>
          </w:p>
          <w:p w:rsidR="003320BB" w:rsidRDefault="003320BB" w:rsidP="003320BB">
            <w:pPr>
              <w:rPr>
                <w:rFonts w:asciiTheme="minorHAnsi" w:eastAsia="Nanum Gothic" w:hAnsiTheme="minorHAnsi" w:cstheme="minorHAnsi"/>
                <w:sz w:val="20"/>
                <w:szCs w:val="20"/>
              </w:rPr>
            </w:pPr>
          </w:p>
          <w:p w:rsidR="003320BB" w:rsidRPr="001254E0" w:rsidRDefault="003320BB" w:rsidP="003320BB">
            <w:pPr>
              <w:rPr>
                <w:rFonts w:asciiTheme="minorHAnsi" w:eastAsia="Nanum Gothic" w:hAnsiTheme="minorHAnsi" w:cstheme="minorHAnsi"/>
                <w:sz w:val="24"/>
              </w:rPr>
            </w:pPr>
            <w:r w:rsidRPr="001254E0">
              <w:rPr>
                <w:rFonts w:asciiTheme="minorHAnsi" w:eastAsia="Nanum Gothic" w:hAnsiTheme="minorHAnsi" w:cstheme="minorHAnsi"/>
                <w:sz w:val="24"/>
              </w:rPr>
              <w:t>Study the Chem Sheets information</w:t>
            </w:r>
          </w:p>
          <w:p w:rsidR="001254E0" w:rsidRPr="001254E0" w:rsidRDefault="001254E0" w:rsidP="001254E0">
            <w:pPr>
              <w:rPr>
                <w:rFonts w:cs="Arial"/>
                <w:sz w:val="20"/>
                <w:szCs w:val="20"/>
              </w:rPr>
            </w:pPr>
            <w:r w:rsidRPr="001254E0">
              <w:rPr>
                <w:rFonts w:cs="Arial"/>
                <w:i/>
                <w:sz w:val="20"/>
                <w:szCs w:val="20"/>
              </w:rPr>
              <w:t xml:space="preserve">Chemistry Review </w:t>
            </w:r>
            <w:r w:rsidRPr="001254E0">
              <w:rPr>
                <w:rFonts w:cs="Arial"/>
                <w:sz w:val="20"/>
                <w:szCs w:val="20"/>
              </w:rPr>
              <w:t>article: Do ants destroy the ozone layer (Volume 20, edition 4)</w:t>
            </w:r>
          </w:p>
          <w:p w:rsidR="001254E0" w:rsidRPr="001254E0" w:rsidRDefault="001254E0" w:rsidP="001254E0">
            <w:pPr>
              <w:rPr>
                <w:rFonts w:cs="Arial"/>
                <w:sz w:val="20"/>
                <w:szCs w:val="20"/>
              </w:rPr>
            </w:pPr>
          </w:p>
          <w:p w:rsidR="001254E0" w:rsidRPr="001254E0" w:rsidRDefault="001254E0" w:rsidP="001254E0">
            <w:pPr>
              <w:rPr>
                <w:rFonts w:cs="Arial"/>
                <w:sz w:val="20"/>
                <w:szCs w:val="20"/>
              </w:rPr>
            </w:pPr>
            <w:r w:rsidRPr="001254E0">
              <w:rPr>
                <w:rFonts w:cs="Arial"/>
                <w:i/>
                <w:sz w:val="20"/>
                <w:szCs w:val="20"/>
              </w:rPr>
              <w:t xml:space="preserve">Chemistry Review </w:t>
            </w:r>
            <w:r w:rsidRPr="001254E0">
              <w:rPr>
                <w:rFonts w:cs="Arial"/>
                <w:sz w:val="20"/>
                <w:szCs w:val="20"/>
              </w:rPr>
              <w:t>article: Thomas Midgley (Volume 15, edition 2)</w:t>
            </w:r>
          </w:p>
          <w:p w:rsidR="001254E0" w:rsidRPr="001254E0" w:rsidRDefault="001254E0" w:rsidP="001254E0">
            <w:pPr>
              <w:rPr>
                <w:rFonts w:cs="Arial"/>
                <w:sz w:val="20"/>
                <w:szCs w:val="20"/>
              </w:rPr>
            </w:pPr>
          </w:p>
          <w:p w:rsidR="001254E0" w:rsidRPr="001254E0" w:rsidRDefault="001254E0" w:rsidP="001254E0">
            <w:pPr>
              <w:rPr>
                <w:rFonts w:asciiTheme="minorHAnsi" w:eastAsia="Nanum Gothic" w:hAnsiTheme="minorHAnsi" w:cstheme="minorHAnsi"/>
                <w:sz w:val="20"/>
                <w:szCs w:val="20"/>
              </w:rPr>
            </w:pPr>
            <w:r w:rsidRPr="001254E0">
              <w:rPr>
                <w:rFonts w:cs="Arial"/>
                <w:i/>
                <w:sz w:val="20"/>
                <w:szCs w:val="20"/>
              </w:rPr>
              <w:t xml:space="preserve">Chemistry Review </w:t>
            </w:r>
            <w:r w:rsidRPr="001254E0">
              <w:rPr>
                <w:rFonts w:cs="Arial"/>
                <w:sz w:val="20"/>
                <w:szCs w:val="20"/>
              </w:rPr>
              <w:t>article: The Antarctic ozone hole (Volume 17, edition 2)</w:t>
            </w:r>
          </w:p>
          <w:p w:rsidR="001254E0" w:rsidRDefault="001254E0" w:rsidP="001254E0">
            <w:pPr>
              <w:rPr>
                <w:rFonts w:asciiTheme="minorHAnsi" w:eastAsia="Nanum Gothic" w:hAnsiTheme="minorHAnsi" w:cstheme="minorHAnsi"/>
                <w:sz w:val="24"/>
              </w:rPr>
            </w:pPr>
          </w:p>
          <w:p w:rsidR="00A63365" w:rsidRDefault="00A63365" w:rsidP="00A63365">
            <w:pPr>
              <w:rPr>
                <w:rFonts w:asciiTheme="minorHAnsi" w:eastAsia="Times New Roman" w:hAnsiTheme="minorHAnsi" w:cs="Tahoma"/>
                <w:sz w:val="20"/>
                <w:szCs w:val="20"/>
              </w:rPr>
            </w:pPr>
          </w:p>
          <w:p w:rsidR="003320BB" w:rsidRPr="00A63365" w:rsidRDefault="003320BB" w:rsidP="00A63365">
            <w:pPr>
              <w:rPr>
                <w:rFonts w:asciiTheme="minorHAnsi" w:eastAsia="Times New Roman" w:hAnsiTheme="minorHAnsi" w:cs="Tahoma"/>
                <w:sz w:val="20"/>
                <w:szCs w:val="20"/>
              </w:rPr>
            </w:pPr>
          </w:p>
          <w:p w:rsidR="00A63365" w:rsidRPr="00A63365" w:rsidRDefault="00A63365" w:rsidP="00A63365">
            <w:pPr>
              <w:rPr>
                <w:rFonts w:asciiTheme="minorHAnsi" w:eastAsia="Times New Roman" w:hAnsiTheme="minorHAnsi" w:cs="Tahoma"/>
                <w:b/>
                <w:sz w:val="20"/>
                <w:szCs w:val="20"/>
              </w:rPr>
            </w:pPr>
            <w:r w:rsidRPr="00A63365">
              <w:rPr>
                <w:rFonts w:asciiTheme="minorHAnsi" w:eastAsia="Times New Roman" w:hAnsiTheme="minorHAnsi" w:cs="Tahoma"/>
                <w:b/>
                <w:sz w:val="20"/>
                <w:szCs w:val="20"/>
              </w:rPr>
              <w:t>Videos</w:t>
            </w:r>
          </w:p>
          <w:p w:rsidR="00A63365" w:rsidRPr="00A63365" w:rsidRDefault="00A63365" w:rsidP="000A79C5">
            <w:pPr>
              <w:tabs>
                <w:tab w:val="left" w:pos="5846"/>
              </w:tabs>
              <w:rPr>
                <w:rFonts w:asciiTheme="minorHAnsi" w:eastAsia="Times New Roman" w:hAnsiTheme="minorHAnsi" w:cs="Tahoma"/>
                <w:sz w:val="20"/>
                <w:szCs w:val="20"/>
              </w:rPr>
            </w:pPr>
            <w:r w:rsidRPr="00A63365">
              <w:rPr>
                <w:rFonts w:asciiTheme="minorHAnsi" w:eastAsia="Times New Roman" w:hAnsiTheme="minorHAnsi" w:cs="Tahoma"/>
                <w:sz w:val="20"/>
                <w:szCs w:val="20"/>
              </w:rPr>
              <w:t xml:space="preserve">                </w:t>
            </w:r>
          </w:p>
          <w:p w:rsidR="00506E75" w:rsidRPr="00A63365" w:rsidRDefault="00A63365">
            <w:pPr>
              <w:rPr>
                <w:rFonts w:asciiTheme="minorHAnsi" w:eastAsia="Times New Roman" w:hAnsiTheme="minorHAnsi" w:cs="Tahoma"/>
                <w:b/>
                <w:sz w:val="20"/>
                <w:szCs w:val="20"/>
              </w:rPr>
            </w:pPr>
            <w:r w:rsidRPr="00A63365">
              <w:rPr>
                <w:rFonts w:asciiTheme="minorHAnsi" w:eastAsia="Times New Roman" w:hAnsiTheme="minorHAnsi" w:cs="Tahoma"/>
                <w:b/>
                <w:sz w:val="20"/>
                <w:szCs w:val="20"/>
              </w:rPr>
              <w:t>Websites</w:t>
            </w:r>
          </w:p>
          <w:p w:rsidR="00C6578F" w:rsidRDefault="00C6578F" w:rsidP="00923530">
            <w:pPr>
              <w:ind w:left="39"/>
              <w:jc w:val="right"/>
              <w:rPr>
                <w:rFonts w:asciiTheme="minorHAnsi" w:hAnsiTheme="minorHAnsi"/>
                <w:szCs w:val="22"/>
              </w:rPr>
            </w:pPr>
          </w:p>
          <w:p w:rsidR="001362DD" w:rsidRPr="001362DD" w:rsidRDefault="001362DD" w:rsidP="000A79C5">
            <w:pPr>
              <w:ind w:right="175"/>
              <w:rPr>
                <w:rFonts w:asciiTheme="minorHAnsi" w:hAnsiTheme="minorHAnsi" w:cstheme="minorHAnsi"/>
                <w:b/>
                <w:sz w:val="24"/>
                <w:u w:val="single"/>
              </w:rPr>
            </w:pPr>
            <w:r w:rsidRPr="001362DD">
              <w:rPr>
                <w:rFonts w:asciiTheme="minorHAnsi" w:hAnsiTheme="minorHAnsi" w:cstheme="minorHAnsi"/>
                <w:sz w:val="24"/>
              </w:rPr>
              <w:t xml:space="preserve">RSC mechanisms resource: </w:t>
            </w:r>
            <w:hyperlink r:id="rId7" w:history="1">
              <w:r w:rsidRPr="001362DD">
                <w:rPr>
                  <w:rStyle w:val="Hyperlink"/>
                  <w:rFonts w:asciiTheme="minorHAnsi" w:hAnsiTheme="minorHAnsi" w:cstheme="minorHAnsi"/>
                  <w:sz w:val="24"/>
                </w:rPr>
                <w:t>http://www.rsc.org/learn-chemistry/resource/res00000638/curly-arrows-and-stereoselectivity-in-organic-reactions</w:t>
              </w:r>
            </w:hyperlink>
          </w:p>
          <w:p w:rsidR="00EC3497" w:rsidRDefault="00EC3497" w:rsidP="00EC3497">
            <w:pPr>
              <w:rPr>
                <w:rFonts w:asciiTheme="minorHAnsi" w:hAnsiTheme="minorHAnsi" w:cstheme="minorHAnsi"/>
                <w:sz w:val="24"/>
              </w:rPr>
            </w:pPr>
          </w:p>
          <w:p w:rsidR="00EC3497" w:rsidRPr="00EC3497" w:rsidRDefault="00EC3497" w:rsidP="00EC3497">
            <w:pPr>
              <w:rPr>
                <w:rFonts w:asciiTheme="minorHAnsi" w:hAnsiTheme="minorHAnsi" w:cstheme="minorHAnsi"/>
                <w:sz w:val="24"/>
              </w:rPr>
            </w:pPr>
            <w:r w:rsidRPr="00EC3497">
              <w:rPr>
                <w:rFonts w:asciiTheme="minorHAnsi" w:hAnsiTheme="minorHAnsi" w:cstheme="minorHAnsi"/>
                <w:sz w:val="24"/>
              </w:rPr>
              <w:t xml:space="preserve">RSC </w:t>
            </w:r>
            <w:proofErr w:type="spellStart"/>
            <w:r w:rsidRPr="00EC3497">
              <w:rPr>
                <w:rFonts w:asciiTheme="minorHAnsi" w:hAnsiTheme="minorHAnsi" w:cstheme="minorHAnsi"/>
                <w:sz w:val="24"/>
              </w:rPr>
              <w:t>AfL</w:t>
            </w:r>
            <w:proofErr w:type="spellEnd"/>
            <w:r w:rsidRPr="00EC3497">
              <w:rPr>
                <w:rFonts w:asciiTheme="minorHAnsi" w:hAnsiTheme="minorHAnsi" w:cstheme="minorHAnsi"/>
                <w:sz w:val="24"/>
              </w:rPr>
              <w:t xml:space="preserve"> task on nucleophilic substitution </w:t>
            </w:r>
            <w:hyperlink r:id="rId8" w:history="1">
              <w:r w:rsidRPr="00EC3497">
                <w:rPr>
                  <w:rStyle w:val="Hyperlink"/>
                  <w:rFonts w:asciiTheme="minorHAnsi" w:hAnsiTheme="minorHAnsi" w:cstheme="minorHAnsi"/>
                  <w:sz w:val="24"/>
                </w:rPr>
                <w:t>http://www.rsc.org/learn-chemistry/resource/res00000115/afl-nucleophilic-substitution-reaction-mechanisms</w:t>
              </w:r>
            </w:hyperlink>
            <w:r w:rsidRPr="00EC3497">
              <w:rPr>
                <w:rFonts w:asciiTheme="minorHAnsi" w:hAnsiTheme="minorHAnsi" w:cstheme="minorHAnsi"/>
                <w:sz w:val="24"/>
              </w:rPr>
              <w:t xml:space="preserve"> </w:t>
            </w:r>
          </w:p>
          <w:p w:rsidR="00EC3497" w:rsidRPr="00EC3497" w:rsidRDefault="00EC3497" w:rsidP="00EC3497">
            <w:pPr>
              <w:rPr>
                <w:rFonts w:asciiTheme="minorHAnsi" w:hAnsiTheme="minorHAnsi" w:cstheme="minorHAnsi"/>
                <w:sz w:val="24"/>
              </w:rPr>
            </w:pPr>
          </w:p>
          <w:p w:rsidR="00EC3497" w:rsidRPr="00EC3497" w:rsidRDefault="00EC3497" w:rsidP="00EC3497">
            <w:pPr>
              <w:rPr>
                <w:rFonts w:asciiTheme="minorHAnsi" w:hAnsiTheme="minorHAnsi" w:cstheme="minorHAnsi"/>
                <w:sz w:val="24"/>
              </w:rPr>
            </w:pPr>
            <w:r w:rsidRPr="00EC3497">
              <w:rPr>
                <w:rFonts w:asciiTheme="minorHAnsi" w:hAnsiTheme="minorHAnsi" w:cstheme="minorHAnsi"/>
                <w:sz w:val="24"/>
              </w:rPr>
              <w:t xml:space="preserve">Mechanism animations </w:t>
            </w:r>
            <w:hyperlink r:id="rId9" w:history="1">
              <w:r w:rsidRPr="00EC3497">
                <w:rPr>
                  <w:rStyle w:val="Hyperlink"/>
                  <w:rFonts w:asciiTheme="minorHAnsi" w:hAnsiTheme="minorHAnsi" w:cstheme="minorHAnsi"/>
                  <w:sz w:val="24"/>
                </w:rPr>
                <w:t>http://science.jbpub.com/organic/movies/</w:t>
              </w:r>
            </w:hyperlink>
            <w:r w:rsidRPr="00EC3497">
              <w:rPr>
                <w:rFonts w:asciiTheme="minorHAnsi" w:hAnsiTheme="minorHAnsi" w:cstheme="minorHAnsi"/>
                <w:sz w:val="24"/>
              </w:rPr>
              <w:t xml:space="preserve"> </w:t>
            </w:r>
          </w:p>
          <w:p w:rsidR="00EC3497" w:rsidRPr="006F07AD" w:rsidRDefault="00EC3497" w:rsidP="00EC3497">
            <w:pPr>
              <w:rPr>
                <w:rFonts w:asciiTheme="minorHAnsi" w:hAnsiTheme="minorHAnsi" w:cstheme="minorHAnsi"/>
                <w:sz w:val="24"/>
              </w:rPr>
            </w:pPr>
          </w:p>
          <w:p w:rsidR="00EC3497" w:rsidRPr="006F07AD" w:rsidRDefault="00EC3497" w:rsidP="00EC3497">
            <w:pPr>
              <w:rPr>
                <w:rFonts w:asciiTheme="minorHAnsi" w:hAnsiTheme="minorHAnsi" w:cstheme="minorHAnsi"/>
                <w:sz w:val="24"/>
              </w:rPr>
            </w:pPr>
            <w:r w:rsidRPr="006F07AD">
              <w:rPr>
                <w:rFonts w:asciiTheme="minorHAnsi" w:hAnsiTheme="minorHAnsi" w:cstheme="minorHAnsi"/>
                <w:sz w:val="24"/>
              </w:rPr>
              <w:t xml:space="preserve">Interactive mechanisms </w:t>
            </w:r>
            <w:hyperlink r:id="rId10" w:history="1">
              <w:r w:rsidRPr="006F07AD">
                <w:rPr>
                  <w:rStyle w:val="Hyperlink"/>
                  <w:rFonts w:asciiTheme="minorHAnsi" w:hAnsiTheme="minorHAnsi" w:cstheme="minorHAnsi"/>
                  <w:sz w:val="24"/>
                </w:rPr>
                <w:t>http://www.chem.ox.ac.uk/vrchemistry/iom/</w:t>
              </w:r>
            </w:hyperlink>
            <w:r w:rsidRPr="006F07AD">
              <w:rPr>
                <w:rFonts w:asciiTheme="minorHAnsi" w:hAnsiTheme="minorHAnsi" w:cstheme="minorHAnsi"/>
                <w:sz w:val="24"/>
              </w:rPr>
              <w:t xml:space="preserve"> </w:t>
            </w:r>
          </w:p>
          <w:p w:rsidR="000D1EEC" w:rsidRPr="006F07AD" w:rsidRDefault="000D1EEC" w:rsidP="005B7476">
            <w:pPr>
              <w:ind w:left="54"/>
              <w:rPr>
                <w:rFonts w:asciiTheme="minorHAnsi" w:eastAsia="Times New Roman" w:hAnsiTheme="minorHAnsi" w:cstheme="minorHAnsi"/>
                <w:color w:val="000080"/>
                <w:sz w:val="24"/>
              </w:rPr>
            </w:pPr>
          </w:p>
          <w:p w:rsidR="006F07AD" w:rsidRPr="006F07AD" w:rsidRDefault="006F07AD" w:rsidP="006F07AD">
            <w:pPr>
              <w:rPr>
                <w:rFonts w:asciiTheme="minorHAnsi" w:hAnsiTheme="minorHAnsi" w:cstheme="minorHAnsi"/>
                <w:sz w:val="24"/>
              </w:rPr>
            </w:pPr>
            <w:r w:rsidRPr="006F07AD">
              <w:rPr>
                <w:rFonts w:asciiTheme="minorHAnsi" w:hAnsiTheme="minorHAnsi" w:cstheme="minorHAnsi"/>
                <w:sz w:val="24"/>
              </w:rPr>
              <w:t xml:space="preserve">RSC mechanisms resource: </w:t>
            </w:r>
            <w:hyperlink r:id="rId11" w:history="1">
              <w:r w:rsidRPr="006F07AD">
                <w:rPr>
                  <w:rStyle w:val="Hyperlink"/>
                  <w:rFonts w:asciiTheme="minorHAnsi" w:hAnsiTheme="minorHAnsi" w:cstheme="minorHAnsi"/>
                  <w:sz w:val="24"/>
                </w:rPr>
                <w:t>http://www.rsc.org/learn-chemistry/resource/res00000638/curly-arrows-and-stereoselectivity-in-organic-reactions</w:t>
              </w:r>
            </w:hyperlink>
            <w:r w:rsidRPr="006F07AD">
              <w:rPr>
                <w:rFonts w:asciiTheme="minorHAnsi" w:hAnsiTheme="minorHAnsi" w:cstheme="minorHAnsi"/>
                <w:sz w:val="24"/>
              </w:rPr>
              <w:t xml:space="preserve"> </w:t>
            </w:r>
          </w:p>
          <w:p w:rsidR="006F07AD" w:rsidRPr="006F07AD" w:rsidRDefault="006F07AD" w:rsidP="006F07AD">
            <w:pPr>
              <w:rPr>
                <w:rFonts w:asciiTheme="minorHAnsi" w:hAnsiTheme="minorHAnsi" w:cstheme="minorHAnsi"/>
                <w:sz w:val="24"/>
              </w:rPr>
            </w:pPr>
          </w:p>
          <w:p w:rsidR="006F07AD" w:rsidRPr="006F07AD" w:rsidRDefault="006F07AD" w:rsidP="006F07AD">
            <w:pPr>
              <w:rPr>
                <w:rFonts w:asciiTheme="minorHAnsi" w:hAnsiTheme="minorHAnsi" w:cstheme="minorHAnsi"/>
                <w:sz w:val="24"/>
              </w:rPr>
            </w:pPr>
            <w:r w:rsidRPr="006F07AD">
              <w:rPr>
                <w:rFonts w:asciiTheme="minorHAnsi" w:hAnsiTheme="minorHAnsi" w:cstheme="minorHAnsi"/>
                <w:sz w:val="24"/>
              </w:rPr>
              <w:t xml:space="preserve">Mechanism animations </w:t>
            </w:r>
            <w:hyperlink r:id="rId12" w:history="1">
              <w:r w:rsidRPr="006F07AD">
                <w:rPr>
                  <w:rStyle w:val="Hyperlink"/>
                  <w:rFonts w:asciiTheme="minorHAnsi" w:hAnsiTheme="minorHAnsi" w:cstheme="minorHAnsi"/>
                  <w:sz w:val="24"/>
                </w:rPr>
                <w:t>http://science.jbpub.com/organic/movies/</w:t>
              </w:r>
            </w:hyperlink>
            <w:r w:rsidRPr="006F07AD">
              <w:rPr>
                <w:rFonts w:asciiTheme="minorHAnsi" w:hAnsiTheme="minorHAnsi" w:cstheme="minorHAnsi"/>
                <w:sz w:val="24"/>
              </w:rPr>
              <w:t xml:space="preserve"> </w:t>
            </w:r>
          </w:p>
          <w:p w:rsidR="006F07AD" w:rsidRPr="006F07AD" w:rsidRDefault="006F07AD" w:rsidP="006F07AD">
            <w:pPr>
              <w:rPr>
                <w:rFonts w:asciiTheme="minorHAnsi" w:hAnsiTheme="minorHAnsi" w:cstheme="minorHAnsi"/>
                <w:sz w:val="24"/>
              </w:rPr>
            </w:pPr>
          </w:p>
          <w:p w:rsidR="006F07AD" w:rsidRPr="00A63365" w:rsidRDefault="006F07AD" w:rsidP="006F07AD">
            <w:pPr>
              <w:ind w:left="54"/>
              <w:rPr>
                <w:rFonts w:asciiTheme="minorHAnsi" w:eastAsia="Times New Roman" w:hAnsiTheme="minorHAnsi" w:cs="Tahoma"/>
                <w:color w:val="000080"/>
                <w:sz w:val="20"/>
                <w:szCs w:val="20"/>
              </w:rPr>
            </w:pPr>
            <w:r w:rsidRPr="006F07AD">
              <w:rPr>
                <w:rFonts w:asciiTheme="minorHAnsi" w:hAnsiTheme="minorHAnsi" w:cstheme="minorHAnsi"/>
                <w:sz w:val="24"/>
              </w:rPr>
              <w:t xml:space="preserve">Interactive mechanisms </w:t>
            </w:r>
            <w:hyperlink r:id="rId13" w:history="1">
              <w:r w:rsidRPr="006F07AD">
                <w:rPr>
                  <w:rStyle w:val="Hyperlink"/>
                  <w:rFonts w:asciiTheme="minorHAnsi" w:hAnsiTheme="minorHAnsi" w:cstheme="minorHAnsi"/>
                  <w:sz w:val="24"/>
                </w:rPr>
                <w:t>http://www.chem.ox.ac.uk/vrchemistry/iom/</w:t>
              </w:r>
            </w:hyperlink>
          </w:p>
        </w:tc>
        <w:tc>
          <w:tcPr>
            <w:tcW w:w="2976" w:type="dxa"/>
          </w:tcPr>
          <w:p w:rsidR="00506E75" w:rsidRPr="00AC1DB5" w:rsidRDefault="00AC1DB5">
            <w:pPr>
              <w:rPr>
                <w:rFonts w:asciiTheme="minorHAnsi" w:eastAsia="Nanum Gothic" w:hAnsiTheme="minorHAnsi" w:cstheme="minorHAnsi"/>
                <w:sz w:val="24"/>
              </w:rPr>
            </w:pPr>
            <w:r w:rsidRPr="00AC1DB5">
              <w:rPr>
                <w:rFonts w:asciiTheme="minorHAnsi" w:eastAsia="Nanum Gothic" w:hAnsiTheme="minorHAnsi" w:cstheme="minorHAnsi"/>
                <w:sz w:val="24"/>
              </w:rPr>
              <w:lastRenderedPageBreak/>
              <w:t xml:space="preserve">Using molecular models to make different </w:t>
            </w:r>
            <w:r w:rsidR="002116B2">
              <w:rPr>
                <w:rFonts w:asciiTheme="minorHAnsi" w:eastAsia="Nanum Gothic" w:hAnsiTheme="minorHAnsi" w:cstheme="minorHAnsi"/>
                <w:sz w:val="24"/>
              </w:rPr>
              <w:t>haloalkane.</w:t>
            </w:r>
          </w:p>
          <w:p w:rsidR="00DA1D64" w:rsidRPr="00AC1DB5" w:rsidRDefault="00DA1D64">
            <w:pPr>
              <w:rPr>
                <w:rFonts w:asciiTheme="minorHAnsi" w:eastAsia="Nanum Gothic" w:hAnsiTheme="minorHAnsi" w:cstheme="minorHAnsi"/>
                <w:sz w:val="24"/>
              </w:rPr>
            </w:pPr>
          </w:p>
          <w:p w:rsidR="00A314A8" w:rsidRPr="00AC1DB5" w:rsidRDefault="00AF1A3D">
            <w:pPr>
              <w:rPr>
                <w:rFonts w:asciiTheme="minorHAnsi" w:eastAsia="Nanum Gothic" w:hAnsiTheme="minorHAnsi" w:cstheme="minorHAnsi"/>
                <w:sz w:val="24"/>
              </w:rPr>
            </w:pPr>
            <w:r w:rsidRPr="00AC1DB5">
              <w:rPr>
                <w:rFonts w:asciiTheme="minorHAnsi" w:eastAsia="Nanum Gothic" w:hAnsiTheme="minorHAnsi" w:cstheme="minorHAnsi"/>
                <w:sz w:val="24"/>
              </w:rPr>
              <w:t>Fortnightly mini-mock</w:t>
            </w:r>
          </w:p>
          <w:p w:rsidR="00A314A8" w:rsidRDefault="00A314A8">
            <w:pPr>
              <w:rPr>
                <w:rFonts w:asciiTheme="minorHAnsi" w:eastAsia="Nanum Gothic" w:hAnsiTheme="minorHAnsi" w:cstheme="minorHAnsi"/>
                <w:sz w:val="24"/>
              </w:rPr>
            </w:pPr>
            <w:r w:rsidRPr="00AC1DB5">
              <w:rPr>
                <w:rFonts w:asciiTheme="minorHAnsi" w:eastAsia="Nanum Gothic" w:hAnsiTheme="minorHAnsi" w:cstheme="minorHAnsi"/>
                <w:sz w:val="24"/>
              </w:rPr>
              <w:t xml:space="preserve"> </w:t>
            </w:r>
          </w:p>
          <w:p w:rsidR="00AC1DB5" w:rsidRPr="00AC1DB5" w:rsidRDefault="00AC1DB5" w:rsidP="00AC1DB5">
            <w:pPr>
              <w:rPr>
                <w:rFonts w:asciiTheme="minorHAnsi" w:eastAsia="Nanum Gothic" w:hAnsiTheme="minorHAnsi" w:cstheme="minorHAnsi"/>
                <w:sz w:val="24"/>
              </w:rPr>
            </w:pPr>
            <w:r w:rsidRPr="00AC1DB5">
              <w:rPr>
                <w:rFonts w:asciiTheme="minorHAnsi" w:eastAsia="Nanum Gothic" w:hAnsiTheme="minorHAnsi" w:cstheme="minorHAnsi"/>
                <w:sz w:val="24"/>
              </w:rPr>
              <w:t>Complete all set home work</w:t>
            </w:r>
          </w:p>
          <w:p w:rsidR="00AC1DB5" w:rsidRPr="00AC1DB5" w:rsidRDefault="00AC1DB5">
            <w:pPr>
              <w:rPr>
                <w:rFonts w:asciiTheme="minorHAnsi" w:eastAsia="Nanum Gothic" w:hAnsiTheme="minorHAnsi" w:cstheme="minorHAnsi"/>
                <w:sz w:val="24"/>
              </w:rPr>
            </w:pPr>
          </w:p>
        </w:tc>
        <w:tc>
          <w:tcPr>
            <w:tcW w:w="1843" w:type="dxa"/>
          </w:tcPr>
          <w:p w:rsidR="00A63365" w:rsidRPr="00AC1DB5" w:rsidRDefault="003320BB">
            <w:pPr>
              <w:rPr>
                <w:rFonts w:asciiTheme="minorHAnsi" w:eastAsia="Nanum Gothic" w:hAnsiTheme="minorHAnsi" w:cstheme="minorHAnsi"/>
                <w:sz w:val="24"/>
              </w:rPr>
            </w:pPr>
            <w:r w:rsidRPr="00AC1DB5">
              <w:rPr>
                <w:rFonts w:asciiTheme="minorHAnsi" w:eastAsia="Nanum Gothic" w:hAnsiTheme="minorHAnsi" w:cstheme="minorHAnsi"/>
                <w:sz w:val="24"/>
              </w:rPr>
              <w:t>Attempt chapter end summery questions</w:t>
            </w:r>
          </w:p>
          <w:p w:rsidR="003320BB" w:rsidRPr="00AC1DB5" w:rsidRDefault="003320BB">
            <w:pPr>
              <w:rPr>
                <w:rFonts w:asciiTheme="minorHAnsi" w:eastAsia="Nanum Gothic" w:hAnsiTheme="minorHAnsi" w:cstheme="minorHAnsi"/>
                <w:sz w:val="24"/>
              </w:rPr>
            </w:pPr>
          </w:p>
          <w:p w:rsidR="003320BB" w:rsidRPr="00AC1DB5" w:rsidRDefault="003320BB">
            <w:pPr>
              <w:rPr>
                <w:rFonts w:asciiTheme="minorHAnsi" w:eastAsia="Nanum Gothic" w:hAnsiTheme="minorHAnsi" w:cstheme="minorHAnsi"/>
                <w:sz w:val="24"/>
              </w:rPr>
            </w:pPr>
          </w:p>
          <w:p w:rsidR="003320BB" w:rsidRPr="00AC1DB5" w:rsidRDefault="003320BB">
            <w:pPr>
              <w:rPr>
                <w:rFonts w:asciiTheme="minorHAnsi" w:eastAsia="Nanum Gothic" w:hAnsiTheme="minorHAnsi" w:cstheme="minorHAnsi"/>
                <w:sz w:val="24"/>
              </w:rPr>
            </w:pPr>
            <w:r w:rsidRPr="00AC1DB5">
              <w:rPr>
                <w:rFonts w:asciiTheme="minorHAnsi" w:eastAsia="Nanum Gothic" w:hAnsiTheme="minorHAnsi" w:cstheme="minorHAnsi"/>
                <w:sz w:val="24"/>
              </w:rPr>
              <w:t>Practicing past exam questions</w:t>
            </w:r>
          </w:p>
          <w:p w:rsidR="003320BB" w:rsidRPr="00E35828" w:rsidRDefault="003320BB">
            <w:pPr>
              <w:rPr>
                <w:rFonts w:asciiTheme="minorHAnsi" w:eastAsia="Nanum Gothic" w:hAnsiTheme="minorHAnsi" w:cstheme="minorHAnsi"/>
                <w:sz w:val="20"/>
                <w:szCs w:val="20"/>
              </w:rPr>
            </w:pPr>
          </w:p>
          <w:p w:rsidR="00A314A8" w:rsidRPr="00E35828" w:rsidRDefault="00A314A8" w:rsidP="007133EE">
            <w:pPr>
              <w:rPr>
                <w:rFonts w:asciiTheme="minorHAnsi" w:eastAsia="Nanum Gothic" w:hAnsiTheme="minorHAnsi" w:cstheme="minorHAnsi"/>
                <w:sz w:val="20"/>
                <w:szCs w:val="20"/>
              </w:rPr>
            </w:pPr>
          </w:p>
        </w:tc>
        <w:tc>
          <w:tcPr>
            <w:tcW w:w="1191" w:type="dxa"/>
          </w:tcPr>
          <w:p w:rsidR="00A63365" w:rsidRDefault="005D500E" w:rsidP="00A63365">
            <w:pPr>
              <w:tabs>
                <w:tab w:val="left" w:pos="1276"/>
              </w:tabs>
              <w:ind w:left="1276" w:hanging="1276"/>
              <w:rPr>
                <w:rFonts w:asciiTheme="minorHAnsi" w:eastAsia="Times New Roman" w:hAnsiTheme="minorHAnsi" w:cs="Tahoma"/>
                <w:b/>
                <w:i/>
                <w:sz w:val="20"/>
                <w:szCs w:val="20"/>
              </w:rPr>
            </w:pPr>
            <w:r>
              <w:rPr>
                <w:rFonts w:asciiTheme="minorHAnsi" w:eastAsia="Times New Roman" w:hAnsiTheme="minorHAnsi" w:cs="Tahoma"/>
                <w:b/>
                <w:i/>
                <w:sz w:val="20"/>
                <w:szCs w:val="20"/>
              </w:rPr>
              <w:t xml:space="preserve">Chemistry </w:t>
            </w:r>
            <w:r w:rsidRPr="00A63365">
              <w:rPr>
                <w:rFonts w:asciiTheme="minorHAnsi" w:eastAsia="Times New Roman" w:hAnsiTheme="minorHAnsi" w:cs="Tahoma"/>
                <w:b/>
                <w:i/>
                <w:sz w:val="20"/>
                <w:szCs w:val="20"/>
              </w:rPr>
              <w:t>Review</w:t>
            </w:r>
          </w:p>
          <w:p w:rsidR="00506E75" w:rsidRPr="00A63365" w:rsidRDefault="00506E75" w:rsidP="000D1EEC">
            <w:pPr>
              <w:rPr>
                <w:rFonts w:asciiTheme="minorHAnsi" w:eastAsia="Times New Roman" w:hAnsiTheme="minorHAnsi" w:cs="Tahoma"/>
                <w:sz w:val="20"/>
                <w:szCs w:val="20"/>
              </w:rPr>
            </w:pPr>
          </w:p>
        </w:tc>
      </w:tr>
    </w:tbl>
    <w:p w:rsidR="00506E75" w:rsidRPr="000A79C5" w:rsidRDefault="00506E75" w:rsidP="000A79C5">
      <w:pPr>
        <w:spacing w:before="240" w:after="120"/>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Pre-assessment content review</w:t>
      </w:r>
    </w:p>
    <w:tbl>
      <w:tblPr>
        <w:tblStyle w:val="TableGrid"/>
        <w:tblW w:w="0" w:type="auto"/>
        <w:tblLook w:val="04A0" w:firstRow="1" w:lastRow="0" w:firstColumn="1" w:lastColumn="0" w:noHBand="0" w:noVBand="1"/>
      </w:tblPr>
      <w:tblGrid>
        <w:gridCol w:w="5130"/>
        <w:gridCol w:w="5129"/>
        <w:gridCol w:w="5131"/>
      </w:tblGrid>
      <w:tr w:rsidR="00506E75" w:rsidRPr="00CA50D9" w:rsidTr="00506E75">
        <w:tc>
          <w:tcPr>
            <w:tcW w:w="5205" w:type="dxa"/>
          </w:tcPr>
          <w:p w:rsidR="00506E75" w:rsidRPr="00CA50D9" w:rsidRDefault="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feel secure in</w:t>
            </w:r>
          </w:p>
          <w:p w:rsidR="00506E75" w:rsidRPr="00CA50D9" w:rsidRDefault="00506E75">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p w:rsidR="00506E75" w:rsidRDefault="00506E75">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Pr="00CA50D9" w:rsidRDefault="00E35828">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tc>
        <w:tc>
          <w:tcPr>
            <w:tcW w:w="5205" w:type="dxa"/>
          </w:tcPr>
          <w:p w:rsidR="00506E75" w:rsidRPr="00CA50D9" w:rsidRDefault="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lastRenderedPageBreak/>
              <w:t>I need to focus on</w:t>
            </w:r>
          </w:p>
        </w:tc>
        <w:tc>
          <w:tcPr>
            <w:tcW w:w="5206" w:type="dxa"/>
          </w:tcPr>
          <w:p w:rsidR="00506E75" w:rsidRPr="00CA50D9" w:rsidRDefault="00506E75" w:rsidP="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bl>
    <w:p w:rsidR="00506E75" w:rsidRPr="00CA50D9" w:rsidRDefault="00506E75">
      <w:pPr>
        <w:rPr>
          <w:rFonts w:asciiTheme="minorHAnsi" w:eastAsia="Nanum Gothic" w:hAnsiTheme="minorHAnsi" w:cstheme="minorHAnsi"/>
          <w:color w:val="002060"/>
          <w:sz w:val="20"/>
          <w:szCs w:val="20"/>
        </w:rPr>
      </w:pPr>
    </w:p>
    <w:p w:rsidR="00506E75" w:rsidRPr="000A79C5" w:rsidRDefault="00506E75" w:rsidP="000A79C5">
      <w:pPr>
        <w:spacing w:after="120"/>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Pre-assessment skills review</w:t>
      </w:r>
    </w:p>
    <w:tbl>
      <w:tblPr>
        <w:tblStyle w:val="TableGrid"/>
        <w:tblW w:w="0" w:type="auto"/>
        <w:tblLook w:val="04A0" w:firstRow="1" w:lastRow="0" w:firstColumn="1" w:lastColumn="0" w:noHBand="0" w:noVBand="1"/>
      </w:tblPr>
      <w:tblGrid>
        <w:gridCol w:w="5130"/>
        <w:gridCol w:w="5129"/>
        <w:gridCol w:w="5131"/>
      </w:tblGrid>
      <w:tr w:rsidR="00506E75" w:rsidRPr="00CA50D9" w:rsidTr="008F1286">
        <w:tc>
          <w:tcPr>
            <w:tcW w:w="5205" w:type="dxa"/>
          </w:tcPr>
          <w:p w:rsidR="00506E75" w:rsidRPr="00CA50D9" w:rsidRDefault="00506E75" w:rsidP="008F1286">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feel secure in</w:t>
            </w:r>
          </w:p>
          <w:p w:rsidR="00506E75" w:rsidRPr="00CA50D9" w:rsidRDefault="00506E75" w:rsidP="008F1286">
            <w:pPr>
              <w:rPr>
                <w:rFonts w:asciiTheme="minorHAnsi" w:eastAsia="Nanum Gothic" w:hAnsiTheme="minorHAnsi" w:cstheme="minorHAnsi"/>
                <w:color w:val="002060"/>
                <w:sz w:val="20"/>
                <w:szCs w:val="20"/>
              </w:rPr>
            </w:pPr>
          </w:p>
          <w:p w:rsidR="00506E75" w:rsidRDefault="00506E75" w:rsidP="008F1286">
            <w:pPr>
              <w:rPr>
                <w:rFonts w:asciiTheme="minorHAnsi" w:eastAsia="Nanum Gothic" w:hAnsiTheme="minorHAnsi" w:cstheme="minorHAnsi"/>
                <w:color w:val="002060"/>
                <w:sz w:val="20"/>
                <w:szCs w:val="20"/>
              </w:rPr>
            </w:pPr>
          </w:p>
          <w:p w:rsidR="000A79C5" w:rsidRDefault="000A79C5" w:rsidP="008F1286">
            <w:pPr>
              <w:rPr>
                <w:rFonts w:asciiTheme="minorHAnsi" w:eastAsia="Nanum Gothic" w:hAnsiTheme="minorHAnsi" w:cstheme="minorHAnsi"/>
                <w:color w:val="002060"/>
                <w:sz w:val="20"/>
                <w:szCs w:val="20"/>
              </w:rPr>
            </w:pPr>
          </w:p>
          <w:p w:rsidR="000A79C5" w:rsidRDefault="000A79C5" w:rsidP="008F1286">
            <w:pPr>
              <w:rPr>
                <w:rFonts w:asciiTheme="minorHAnsi" w:eastAsia="Nanum Gothic" w:hAnsiTheme="minorHAnsi" w:cstheme="minorHAnsi"/>
                <w:color w:val="002060"/>
                <w:sz w:val="20"/>
                <w:szCs w:val="20"/>
              </w:rPr>
            </w:pPr>
          </w:p>
          <w:p w:rsidR="000A79C5" w:rsidRPr="00CA50D9" w:rsidRDefault="000A79C5" w:rsidP="008F1286">
            <w:pPr>
              <w:rPr>
                <w:rFonts w:asciiTheme="minorHAnsi" w:eastAsia="Nanum Gothic" w:hAnsiTheme="minorHAnsi" w:cstheme="minorHAnsi"/>
                <w:color w:val="002060"/>
                <w:sz w:val="20"/>
                <w:szCs w:val="20"/>
              </w:rPr>
            </w:pPr>
          </w:p>
          <w:p w:rsidR="00506E75" w:rsidRPr="00CA50D9" w:rsidRDefault="00506E75" w:rsidP="008F1286">
            <w:pPr>
              <w:rPr>
                <w:rFonts w:asciiTheme="minorHAnsi" w:eastAsia="Nanum Gothic" w:hAnsiTheme="minorHAnsi" w:cstheme="minorHAnsi"/>
                <w:color w:val="002060"/>
                <w:sz w:val="20"/>
                <w:szCs w:val="20"/>
              </w:rPr>
            </w:pPr>
          </w:p>
          <w:p w:rsidR="00506E75" w:rsidRDefault="00506E75" w:rsidP="008F1286">
            <w:pPr>
              <w:rPr>
                <w:rFonts w:asciiTheme="minorHAnsi" w:eastAsia="Nanum Gothic" w:hAnsiTheme="minorHAnsi" w:cstheme="minorHAnsi"/>
                <w:color w:val="002060"/>
                <w:sz w:val="20"/>
                <w:szCs w:val="20"/>
              </w:rPr>
            </w:pPr>
          </w:p>
          <w:p w:rsidR="00E35828" w:rsidRPr="00CA50D9" w:rsidRDefault="00E35828" w:rsidP="008F1286">
            <w:pPr>
              <w:rPr>
                <w:rFonts w:asciiTheme="minorHAnsi" w:eastAsia="Nanum Gothic" w:hAnsiTheme="minorHAnsi" w:cstheme="minorHAnsi"/>
                <w:color w:val="002060"/>
                <w:sz w:val="20"/>
                <w:szCs w:val="20"/>
              </w:rPr>
            </w:pPr>
          </w:p>
          <w:p w:rsidR="00506E75" w:rsidRPr="00CA50D9" w:rsidRDefault="00506E75" w:rsidP="008F1286">
            <w:pPr>
              <w:rPr>
                <w:rFonts w:asciiTheme="minorHAnsi" w:eastAsia="Nanum Gothic" w:hAnsiTheme="minorHAnsi" w:cstheme="minorHAnsi"/>
                <w:color w:val="002060"/>
                <w:sz w:val="20"/>
                <w:szCs w:val="20"/>
              </w:rPr>
            </w:pPr>
          </w:p>
        </w:tc>
        <w:tc>
          <w:tcPr>
            <w:tcW w:w="5205" w:type="dxa"/>
          </w:tcPr>
          <w:p w:rsidR="00506E75" w:rsidRPr="00CA50D9" w:rsidRDefault="00506E75" w:rsidP="008F1286">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need to focus on</w:t>
            </w:r>
          </w:p>
        </w:tc>
        <w:tc>
          <w:tcPr>
            <w:tcW w:w="5206" w:type="dxa"/>
          </w:tcPr>
          <w:p w:rsidR="00506E75" w:rsidRPr="00CA50D9" w:rsidRDefault="00506E75" w:rsidP="008F1286">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bl>
    <w:p w:rsidR="00506E75" w:rsidRPr="00243B1C" w:rsidRDefault="00506E75">
      <w:pPr>
        <w:rPr>
          <w:rFonts w:asciiTheme="minorHAnsi" w:eastAsia="Nanum Gothic" w:hAnsiTheme="minorHAnsi" w:cstheme="minorHAnsi"/>
          <w:color w:val="002060"/>
          <w:szCs w:val="20"/>
        </w:rPr>
      </w:pPr>
    </w:p>
    <w:p w:rsidR="00506E75" w:rsidRPr="000A79C5" w:rsidRDefault="00506E75" w:rsidP="000A79C5">
      <w:pPr>
        <w:spacing w:after="120"/>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Post-assessment review</w:t>
      </w:r>
    </w:p>
    <w:tbl>
      <w:tblPr>
        <w:tblStyle w:val="TableGrid"/>
        <w:tblW w:w="0" w:type="auto"/>
        <w:tblLook w:val="04A0" w:firstRow="1" w:lastRow="0" w:firstColumn="1" w:lastColumn="0" w:noHBand="0" w:noVBand="1"/>
      </w:tblPr>
      <w:tblGrid>
        <w:gridCol w:w="5136"/>
        <w:gridCol w:w="5126"/>
        <w:gridCol w:w="5128"/>
      </w:tblGrid>
      <w:tr w:rsidR="00506E75" w:rsidRPr="00CA50D9" w:rsidTr="008F1286">
        <w:tc>
          <w:tcPr>
            <w:tcW w:w="5205" w:type="dxa"/>
          </w:tcPr>
          <w:p w:rsidR="00506E75" w:rsidRPr="00CA50D9" w:rsidRDefault="00506E75" w:rsidP="008F1286">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Weaknesses in content knowledge</w:t>
            </w:r>
          </w:p>
          <w:p w:rsidR="00506E75" w:rsidRPr="00CA50D9" w:rsidRDefault="00506E75" w:rsidP="008F1286">
            <w:pPr>
              <w:rPr>
                <w:rFonts w:asciiTheme="minorHAnsi" w:eastAsia="Nanum Gothic" w:hAnsiTheme="minorHAnsi" w:cstheme="minorHAnsi"/>
                <w:color w:val="002060"/>
                <w:sz w:val="20"/>
                <w:szCs w:val="20"/>
              </w:rPr>
            </w:pPr>
          </w:p>
          <w:p w:rsidR="00506E75" w:rsidRPr="00CA50D9" w:rsidRDefault="00506E75" w:rsidP="008F1286">
            <w:pPr>
              <w:rPr>
                <w:rFonts w:asciiTheme="minorHAnsi" w:eastAsia="Nanum Gothic" w:hAnsiTheme="minorHAnsi" w:cstheme="minorHAnsi"/>
                <w:color w:val="002060"/>
                <w:sz w:val="20"/>
                <w:szCs w:val="20"/>
              </w:rPr>
            </w:pPr>
          </w:p>
          <w:p w:rsidR="00506E75" w:rsidRPr="00CA50D9" w:rsidRDefault="00506E75" w:rsidP="008F1286">
            <w:pPr>
              <w:rPr>
                <w:rFonts w:asciiTheme="minorHAnsi" w:eastAsia="Nanum Gothic" w:hAnsiTheme="minorHAnsi" w:cstheme="minorHAnsi"/>
                <w:color w:val="002060"/>
                <w:sz w:val="20"/>
                <w:szCs w:val="20"/>
              </w:rPr>
            </w:pPr>
          </w:p>
          <w:p w:rsidR="00506E75" w:rsidRDefault="00506E75" w:rsidP="008F1286">
            <w:pPr>
              <w:rPr>
                <w:rFonts w:asciiTheme="minorHAnsi" w:eastAsia="Nanum Gothic" w:hAnsiTheme="minorHAnsi" w:cstheme="minorHAnsi"/>
                <w:color w:val="002060"/>
                <w:sz w:val="20"/>
                <w:szCs w:val="20"/>
              </w:rPr>
            </w:pPr>
          </w:p>
          <w:p w:rsidR="00E35828" w:rsidRDefault="00E35828" w:rsidP="008F1286">
            <w:pPr>
              <w:rPr>
                <w:rFonts w:asciiTheme="minorHAnsi" w:eastAsia="Nanum Gothic" w:hAnsiTheme="minorHAnsi" w:cstheme="minorHAnsi"/>
                <w:color w:val="002060"/>
                <w:sz w:val="20"/>
                <w:szCs w:val="20"/>
              </w:rPr>
            </w:pPr>
          </w:p>
          <w:p w:rsidR="00E35828" w:rsidRPr="00CA50D9" w:rsidRDefault="00E35828" w:rsidP="008F1286">
            <w:pPr>
              <w:rPr>
                <w:rFonts w:asciiTheme="minorHAnsi" w:eastAsia="Nanum Gothic" w:hAnsiTheme="minorHAnsi" w:cstheme="minorHAnsi"/>
                <w:color w:val="002060"/>
                <w:sz w:val="20"/>
                <w:szCs w:val="20"/>
              </w:rPr>
            </w:pPr>
          </w:p>
          <w:p w:rsidR="00506E75" w:rsidRPr="00CA50D9" w:rsidRDefault="00506E75" w:rsidP="008F1286">
            <w:pPr>
              <w:rPr>
                <w:rFonts w:asciiTheme="minorHAnsi" w:eastAsia="Nanum Gothic" w:hAnsiTheme="minorHAnsi" w:cstheme="minorHAnsi"/>
                <w:color w:val="002060"/>
                <w:sz w:val="20"/>
                <w:szCs w:val="20"/>
              </w:rPr>
            </w:pPr>
          </w:p>
        </w:tc>
        <w:tc>
          <w:tcPr>
            <w:tcW w:w="5205" w:type="dxa"/>
          </w:tcPr>
          <w:p w:rsidR="00506E75" w:rsidRPr="00CA50D9" w:rsidRDefault="00506E75" w:rsidP="008F1286">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Skills I need to focus on</w:t>
            </w:r>
          </w:p>
        </w:tc>
        <w:tc>
          <w:tcPr>
            <w:tcW w:w="5206" w:type="dxa"/>
          </w:tcPr>
          <w:p w:rsidR="00506E75" w:rsidRPr="00CA50D9" w:rsidRDefault="00506E75" w:rsidP="008F1286">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r w:rsidR="00243B1C" w:rsidRPr="00CA50D9" w:rsidTr="008F1286">
        <w:tc>
          <w:tcPr>
            <w:tcW w:w="15616" w:type="dxa"/>
            <w:gridSpan w:val="3"/>
          </w:tcPr>
          <w:p w:rsidR="00243B1C" w:rsidRDefault="00243B1C" w:rsidP="008F1286">
            <w:pPr>
              <w:rPr>
                <w:rFonts w:asciiTheme="minorHAnsi" w:eastAsia="Nanum Gothic" w:hAnsiTheme="minorHAnsi" w:cstheme="minorHAnsi"/>
                <w:color w:val="002060"/>
                <w:sz w:val="20"/>
                <w:szCs w:val="20"/>
              </w:rPr>
            </w:pPr>
            <w:r>
              <w:rPr>
                <w:rFonts w:asciiTheme="minorHAnsi" w:eastAsia="Nanum Gothic" w:hAnsiTheme="minorHAnsi" w:cstheme="minorHAnsi"/>
                <w:color w:val="002060"/>
                <w:sz w:val="20"/>
                <w:szCs w:val="20"/>
              </w:rPr>
              <w:t>Retest / review – teacher and student comment</w:t>
            </w:r>
          </w:p>
          <w:p w:rsidR="00243B1C" w:rsidRDefault="00243B1C" w:rsidP="008F1286">
            <w:pPr>
              <w:rPr>
                <w:rFonts w:asciiTheme="minorHAnsi" w:eastAsia="Nanum Gothic" w:hAnsiTheme="minorHAnsi" w:cstheme="minorHAnsi"/>
                <w:color w:val="002060"/>
                <w:sz w:val="20"/>
                <w:szCs w:val="20"/>
              </w:rPr>
            </w:pPr>
          </w:p>
          <w:p w:rsidR="00243B1C" w:rsidRDefault="00243B1C" w:rsidP="008F1286">
            <w:pPr>
              <w:rPr>
                <w:rFonts w:asciiTheme="minorHAnsi" w:eastAsia="Nanum Gothic" w:hAnsiTheme="minorHAnsi" w:cstheme="minorHAnsi"/>
                <w:color w:val="002060"/>
                <w:sz w:val="20"/>
                <w:szCs w:val="20"/>
              </w:rPr>
            </w:pPr>
          </w:p>
          <w:p w:rsidR="00243B1C" w:rsidRDefault="00243B1C" w:rsidP="008F1286">
            <w:pPr>
              <w:rPr>
                <w:rFonts w:asciiTheme="minorHAnsi" w:eastAsia="Nanum Gothic" w:hAnsiTheme="minorHAnsi" w:cstheme="minorHAnsi"/>
                <w:color w:val="002060"/>
                <w:sz w:val="20"/>
                <w:szCs w:val="20"/>
              </w:rPr>
            </w:pPr>
          </w:p>
          <w:p w:rsidR="00E35828" w:rsidRDefault="00E35828" w:rsidP="008F1286">
            <w:pPr>
              <w:rPr>
                <w:rFonts w:asciiTheme="minorHAnsi" w:eastAsia="Nanum Gothic" w:hAnsiTheme="minorHAnsi" w:cstheme="minorHAnsi"/>
                <w:color w:val="002060"/>
                <w:sz w:val="20"/>
                <w:szCs w:val="20"/>
              </w:rPr>
            </w:pPr>
          </w:p>
          <w:p w:rsidR="00E35828" w:rsidRDefault="00E35828" w:rsidP="008F1286">
            <w:pPr>
              <w:rPr>
                <w:rFonts w:asciiTheme="minorHAnsi" w:eastAsia="Nanum Gothic" w:hAnsiTheme="minorHAnsi" w:cstheme="minorHAnsi"/>
                <w:color w:val="002060"/>
                <w:sz w:val="20"/>
                <w:szCs w:val="20"/>
              </w:rPr>
            </w:pPr>
          </w:p>
          <w:p w:rsidR="00243B1C" w:rsidRPr="00CA50D9" w:rsidRDefault="00243B1C" w:rsidP="008F1286">
            <w:pPr>
              <w:rPr>
                <w:rFonts w:asciiTheme="minorHAnsi" w:eastAsia="Nanum Gothic" w:hAnsiTheme="minorHAnsi" w:cstheme="minorHAnsi"/>
                <w:color w:val="002060"/>
                <w:sz w:val="20"/>
                <w:szCs w:val="20"/>
              </w:rPr>
            </w:pPr>
          </w:p>
        </w:tc>
      </w:tr>
    </w:tbl>
    <w:p w:rsidR="00506E75" w:rsidRPr="00CA50D9" w:rsidRDefault="00506E75">
      <w:pPr>
        <w:rPr>
          <w:rFonts w:asciiTheme="minorHAnsi" w:eastAsia="Nanum Gothic" w:hAnsiTheme="minorHAnsi" w:cstheme="minorHAnsi"/>
          <w:color w:val="002060"/>
          <w:sz w:val="20"/>
          <w:szCs w:val="20"/>
        </w:rPr>
      </w:pPr>
    </w:p>
    <w:p w:rsidR="00506E75" w:rsidRPr="00CA50D9" w:rsidRDefault="00506E75" w:rsidP="000A79C5">
      <w:pPr>
        <w:rPr>
          <w:rFonts w:asciiTheme="minorHAnsi" w:eastAsia="Nanum Gothic" w:hAnsiTheme="minorHAnsi" w:cstheme="minorHAnsi"/>
          <w:color w:val="002060"/>
          <w:sz w:val="20"/>
          <w:szCs w:val="20"/>
        </w:rPr>
      </w:pPr>
      <w:bookmarkStart w:id="0" w:name="_GoBack"/>
      <w:bookmarkEnd w:id="0"/>
    </w:p>
    <w:sectPr w:rsidR="00506E75" w:rsidRPr="00CA50D9" w:rsidSect="000A79C5">
      <w:pgSz w:w="16840" w:h="11900" w:orient="landscape"/>
      <w:pgMar w:top="42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Medium">
    <w:altName w:val="Trebuchet MS"/>
    <w:charset w:val="00"/>
    <w:family w:val="auto"/>
    <w:pitch w:val="variable"/>
    <w:sig w:usb0="00000001" w:usb1="5000204A" w:usb2="00000000" w:usb3="00000000" w:csb0="0000009B" w:csb1="00000000"/>
  </w:font>
  <w:font w:name="Arial for Autograph Uni">
    <w:charset w:val="00"/>
    <w:family w:val="swiss"/>
    <w:pitch w:val="variable"/>
    <w:sig w:usb0="A00020BF" w:usb1="9000E0FF" w:usb2="00000000" w:usb3="00000000" w:csb0="00000049" w:csb1="00000000"/>
  </w:font>
  <w:font w:name="Nanum Gothic">
    <w:charset w:val="81"/>
    <w:family w:val="auto"/>
    <w:pitch w:val="variable"/>
    <w:sig w:usb0="900002A7" w:usb1="29D7FCFB" w:usb2="00000010" w:usb3="00000000" w:csb0="00080001" w:csb1="00000000"/>
  </w:font>
  <w:font w:name="ArialMT">
    <w:altName w:val="Arial"/>
    <w:charset w:val="00"/>
    <w:family w:val="auto"/>
    <w:pitch w:val="variable"/>
    <w:sig w:usb0="E0002AFF" w:usb1="C0007843" w:usb2="00000009" w:usb3="00000000" w:csb0="000001FF" w:csb1="00000000"/>
  </w:font>
  <w:font w:name="AQAChevinPro-Medium">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12.5pt;height:130.5pt;visibility:visible;mso-wrap-style:square" o:bullet="t" fillcolor="#4f81bd">
        <v:imagedata r:id="rId1" o:title=""/>
        <o:lock v:ext="edit" grouping="t"/>
      </v:shape>
    </w:pict>
  </w:numPicBullet>
  <w:abstractNum w:abstractNumId="0" w15:restartNumberingAfterBreak="0">
    <w:nsid w:val="05C50186"/>
    <w:multiLevelType w:val="hybridMultilevel"/>
    <w:tmpl w:val="45CAA84E"/>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63F3E"/>
    <w:multiLevelType w:val="hybridMultilevel"/>
    <w:tmpl w:val="EEC8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E4B52"/>
    <w:multiLevelType w:val="hybridMultilevel"/>
    <w:tmpl w:val="AD2018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2B478A"/>
    <w:multiLevelType w:val="hybridMultilevel"/>
    <w:tmpl w:val="87987568"/>
    <w:lvl w:ilvl="0" w:tplc="B6824EFE">
      <w:start w:val="1"/>
      <w:numFmt w:val="bullet"/>
      <w:lvlText w:val=""/>
      <w:lvlPicBulletId w:val="0"/>
      <w:lvlJc w:val="left"/>
      <w:pPr>
        <w:tabs>
          <w:tab w:val="num" w:pos="720"/>
        </w:tabs>
        <w:ind w:left="720" w:hanging="360"/>
      </w:pPr>
      <w:rPr>
        <w:rFonts w:ascii="Symbol" w:hAnsi="Symbol" w:hint="default"/>
      </w:rPr>
    </w:lvl>
    <w:lvl w:ilvl="1" w:tplc="BBC40434" w:tentative="1">
      <w:start w:val="1"/>
      <w:numFmt w:val="bullet"/>
      <w:lvlText w:val=""/>
      <w:lvlJc w:val="left"/>
      <w:pPr>
        <w:tabs>
          <w:tab w:val="num" w:pos="1440"/>
        </w:tabs>
        <w:ind w:left="1440" w:hanging="360"/>
      </w:pPr>
      <w:rPr>
        <w:rFonts w:ascii="Symbol" w:hAnsi="Symbol" w:hint="default"/>
      </w:rPr>
    </w:lvl>
    <w:lvl w:ilvl="2" w:tplc="A010255E" w:tentative="1">
      <w:start w:val="1"/>
      <w:numFmt w:val="bullet"/>
      <w:lvlText w:val=""/>
      <w:lvlJc w:val="left"/>
      <w:pPr>
        <w:tabs>
          <w:tab w:val="num" w:pos="2160"/>
        </w:tabs>
        <w:ind w:left="2160" w:hanging="360"/>
      </w:pPr>
      <w:rPr>
        <w:rFonts w:ascii="Symbol" w:hAnsi="Symbol" w:hint="default"/>
      </w:rPr>
    </w:lvl>
    <w:lvl w:ilvl="3" w:tplc="E00823F4" w:tentative="1">
      <w:start w:val="1"/>
      <w:numFmt w:val="bullet"/>
      <w:lvlText w:val=""/>
      <w:lvlJc w:val="left"/>
      <w:pPr>
        <w:tabs>
          <w:tab w:val="num" w:pos="2880"/>
        </w:tabs>
        <w:ind w:left="2880" w:hanging="360"/>
      </w:pPr>
      <w:rPr>
        <w:rFonts w:ascii="Symbol" w:hAnsi="Symbol" w:hint="default"/>
      </w:rPr>
    </w:lvl>
    <w:lvl w:ilvl="4" w:tplc="9F2CEB36" w:tentative="1">
      <w:start w:val="1"/>
      <w:numFmt w:val="bullet"/>
      <w:lvlText w:val=""/>
      <w:lvlJc w:val="left"/>
      <w:pPr>
        <w:tabs>
          <w:tab w:val="num" w:pos="3600"/>
        </w:tabs>
        <w:ind w:left="3600" w:hanging="360"/>
      </w:pPr>
      <w:rPr>
        <w:rFonts w:ascii="Symbol" w:hAnsi="Symbol" w:hint="default"/>
      </w:rPr>
    </w:lvl>
    <w:lvl w:ilvl="5" w:tplc="23BC6476" w:tentative="1">
      <w:start w:val="1"/>
      <w:numFmt w:val="bullet"/>
      <w:lvlText w:val=""/>
      <w:lvlJc w:val="left"/>
      <w:pPr>
        <w:tabs>
          <w:tab w:val="num" w:pos="4320"/>
        </w:tabs>
        <w:ind w:left="4320" w:hanging="360"/>
      </w:pPr>
      <w:rPr>
        <w:rFonts w:ascii="Symbol" w:hAnsi="Symbol" w:hint="default"/>
      </w:rPr>
    </w:lvl>
    <w:lvl w:ilvl="6" w:tplc="A172FA58" w:tentative="1">
      <w:start w:val="1"/>
      <w:numFmt w:val="bullet"/>
      <w:lvlText w:val=""/>
      <w:lvlJc w:val="left"/>
      <w:pPr>
        <w:tabs>
          <w:tab w:val="num" w:pos="5040"/>
        </w:tabs>
        <w:ind w:left="5040" w:hanging="360"/>
      </w:pPr>
      <w:rPr>
        <w:rFonts w:ascii="Symbol" w:hAnsi="Symbol" w:hint="default"/>
      </w:rPr>
    </w:lvl>
    <w:lvl w:ilvl="7" w:tplc="8EE097EE" w:tentative="1">
      <w:start w:val="1"/>
      <w:numFmt w:val="bullet"/>
      <w:lvlText w:val=""/>
      <w:lvlJc w:val="left"/>
      <w:pPr>
        <w:tabs>
          <w:tab w:val="num" w:pos="5760"/>
        </w:tabs>
        <w:ind w:left="5760" w:hanging="360"/>
      </w:pPr>
      <w:rPr>
        <w:rFonts w:ascii="Symbol" w:hAnsi="Symbol" w:hint="default"/>
      </w:rPr>
    </w:lvl>
    <w:lvl w:ilvl="8" w:tplc="FFCCC5C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F30239C"/>
    <w:multiLevelType w:val="hybridMultilevel"/>
    <w:tmpl w:val="AE3A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EB6422"/>
    <w:multiLevelType w:val="hybridMultilevel"/>
    <w:tmpl w:val="314C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C022B"/>
    <w:multiLevelType w:val="hybridMultilevel"/>
    <w:tmpl w:val="D3E21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5F0F68"/>
    <w:multiLevelType w:val="hybridMultilevel"/>
    <w:tmpl w:val="29F4FA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FA4759"/>
    <w:multiLevelType w:val="hybridMultilevel"/>
    <w:tmpl w:val="D5C4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83454"/>
    <w:multiLevelType w:val="hybridMultilevel"/>
    <w:tmpl w:val="E15AC016"/>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54532"/>
    <w:multiLevelType w:val="hybridMultilevel"/>
    <w:tmpl w:val="B2FAA6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5255A31"/>
    <w:multiLevelType w:val="hybridMultilevel"/>
    <w:tmpl w:val="C118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A074B2"/>
    <w:multiLevelType w:val="hybridMultilevel"/>
    <w:tmpl w:val="32204B4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F7989"/>
    <w:multiLevelType w:val="hybridMultilevel"/>
    <w:tmpl w:val="B9BAA4C0"/>
    <w:lvl w:ilvl="0" w:tplc="24565D8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555BC"/>
    <w:multiLevelType w:val="hybridMultilevel"/>
    <w:tmpl w:val="CC96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380697"/>
    <w:multiLevelType w:val="hybridMultilevel"/>
    <w:tmpl w:val="FA80A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C3879A2"/>
    <w:multiLevelType w:val="hybridMultilevel"/>
    <w:tmpl w:val="3E9C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66D16"/>
    <w:multiLevelType w:val="hybridMultilevel"/>
    <w:tmpl w:val="4B94D31E"/>
    <w:lvl w:ilvl="0" w:tplc="08090001">
      <w:start w:val="1"/>
      <w:numFmt w:val="bullet"/>
      <w:lvlText w:val=""/>
      <w:lvlJc w:val="left"/>
      <w:pPr>
        <w:ind w:left="360" w:hanging="360"/>
      </w:pPr>
      <w:rPr>
        <w:rFonts w:ascii="Symbol" w:hAnsi="Symbol" w:hint="default"/>
      </w:rPr>
    </w:lvl>
    <w:lvl w:ilvl="1" w:tplc="9746044E">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EF6143"/>
    <w:multiLevelType w:val="hybridMultilevel"/>
    <w:tmpl w:val="3714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6405CE"/>
    <w:multiLevelType w:val="hybridMultilevel"/>
    <w:tmpl w:val="A67C788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2"/>
  </w:num>
  <w:num w:numId="4">
    <w:abstractNumId w:val="0"/>
  </w:num>
  <w:num w:numId="5">
    <w:abstractNumId w:val="9"/>
  </w:num>
  <w:num w:numId="6">
    <w:abstractNumId w:val="11"/>
  </w:num>
  <w:num w:numId="7">
    <w:abstractNumId w:val="13"/>
  </w:num>
  <w:num w:numId="8">
    <w:abstractNumId w:val="19"/>
  </w:num>
  <w:num w:numId="9">
    <w:abstractNumId w:val="6"/>
  </w:num>
  <w:num w:numId="10">
    <w:abstractNumId w:val="4"/>
  </w:num>
  <w:num w:numId="11">
    <w:abstractNumId w:val="5"/>
  </w:num>
  <w:num w:numId="12">
    <w:abstractNumId w:val="10"/>
  </w:num>
  <w:num w:numId="13">
    <w:abstractNumId w:val="2"/>
  </w:num>
  <w:num w:numId="14">
    <w:abstractNumId w:val="15"/>
  </w:num>
  <w:num w:numId="15">
    <w:abstractNumId w:val="3"/>
  </w:num>
  <w:num w:numId="16">
    <w:abstractNumId w:val="7"/>
  </w:num>
  <w:num w:numId="17">
    <w:abstractNumId w:val="1"/>
  </w:num>
  <w:num w:numId="18">
    <w:abstractNumId w:val="18"/>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30"/>
    <w:rsid w:val="00064326"/>
    <w:rsid w:val="00070983"/>
    <w:rsid w:val="00094F89"/>
    <w:rsid w:val="000A79C5"/>
    <w:rsid w:val="000C49D3"/>
    <w:rsid w:val="000D1EEC"/>
    <w:rsid w:val="0011066B"/>
    <w:rsid w:val="001252D3"/>
    <w:rsid w:val="001254E0"/>
    <w:rsid w:val="001362DD"/>
    <w:rsid w:val="00154D9B"/>
    <w:rsid w:val="001A00FC"/>
    <w:rsid w:val="001A492B"/>
    <w:rsid w:val="001B7B52"/>
    <w:rsid w:val="001F70E9"/>
    <w:rsid w:val="00207B80"/>
    <w:rsid w:val="002116B2"/>
    <w:rsid w:val="00216EA2"/>
    <w:rsid w:val="00226084"/>
    <w:rsid w:val="00237731"/>
    <w:rsid w:val="00243B1C"/>
    <w:rsid w:val="00243C4B"/>
    <w:rsid w:val="00275AFD"/>
    <w:rsid w:val="0029360E"/>
    <w:rsid w:val="002B2A63"/>
    <w:rsid w:val="002B54F6"/>
    <w:rsid w:val="002C4B96"/>
    <w:rsid w:val="002D0081"/>
    <w:rsid w:val="002E45C5"/>
    <w:rsid w:val="002F13B4"/>
    <w:rsid w:val="002F553A"/>
    <w:rsid w:val="003126A3"/>
    <w:rsid w:val="00323257"/>
    <w:rsid w:val="003320BB"/>
    <w:rsid w:val="0033580E"/>
    <w:rsid w:val="003369C5"/>
    <w:rsid w:val="003976A5"/>
    <w:rsid w:val="003B506E"/>
    <w:rsid w:val="003C30CC"/>
    <w:rsid w:val="003C7D1C"/>
    <w:rsid w:val="003E6863"/>
    <w:rsid w:val="004003FC"/>
    <w:rsid w:val="00406CED"/>
    <w:rsid w:val="00416663"/>
    <w:rsid w:val="00434306"/>
    <w:rsid w:val="00450D37"/>
    <w:rsid w:val="004B7C7F"/>
    <w:rsid w:val="004C6EC1"/>
    <w:rsid w:val="004D3151"/>
    <w:rsid w:val="00502912"/>
    <w:rsid w:val="00506E75"/>
    <w:rsid w:val="00511206"/>
    <w:rsid w:val="0051136A"/>
    <w:rsid w:val="005170D9"/>
    <w:rsid w:val="005226F6"/>
    <w:rsid w:val="00551683"/>
    <w:rsid w:val="005551D1"/>
    <w:rsid w:val="00574BFC"/>
    <w:rsid w:val="005A3BCF"/>
    <w:rsid w:val="005B7476"/>
    <w:rsid w:val="005D3429"/>
    <w:rsid w:val="005D500E"/>
    <w:rsid w:val="005D7BB9"/>
    <w:rsid w:val="005E3C99"/>
    <w:rsid w:val="005E4A58"/>
    <w:rsid w:val="005E5F5D"/>
    <w:rsid w:val="0062186D"/>
    <w:rsid w:val="00651037"/>
    <w:rsid w:val="006510C9"/>
    <w:rsid w:val="006662DE"/>
    <w:rsid w:val="00670F28"/>
    <w:rsid w:val="00675090"/>
    <w:rsid w:val="00683A27"/>
    <w:rsid w:val="0069582A"/>
    <w:rsid w:val="006A1B82"/>
    <w:rsid w:val="006D1E80"/>
    <w:rsid w:val="006F07AD"/>
    <w:rsid w:val="006F1789"/>
    <w:rsid w:val="006F7E07"/>
    <w:rsid w:val="00700F58"/>
    <w:rsid w:val="007023B8"/>
    <w:rsid w:val="00707FE1"/>
    <w:rsid w:val="007133EE"/>
    <w:rsid w:val="0071520A"/>
    <w:rsid w:val="007408EC"/>
    <w:rsid w:val="00771A7E"/>
    <w:rsid w:val="007B18DC"/>
    <w:rsid w:val="007B2371"/>
    <w:rsid w:val="007C2927"/>
    <w:rsid w:val="007D67D2"/>
    <w:rsid w:val="007E7124"/>
    <w:rsid w:val="008455CC"/>
    <w:rsid w:val="00880EC8"/>
    <w:rsid w:val="008A0355"/>
    <w:rsid w:val="008C30B9"/>
    <w:rsid w:val="008D43E0"/>
    <w:rsid w:val="008E01AF"/>
    <w:rsid w:val="008F1286"/>
    <w:rsid w:val="008F3BCB"/>
    <w:rsid w:val="00923530"/>
    <w:rsid w:val="00927CE4"/>
    <w:rsid w:val="00942349"/>
    <w:rsid w:val="00997E7F"/>
    <w:rsid w:val="009A34DB"/>
    <w:rsid w:val="009B2F86"/>
    <w:rsid w:val="009B5946"/>
    <w:rsid w:val="009C5702"/>
    <w:rsid w:val="009F39F7"/>
    <w:rsid w:val="00A023F1"/>
    <w:rsid w:val="00A314A8"/>
    <w:rsid w:val="00A43D25"/>
    <w:rsid w:val="00A63365"/>
    <w:rsid w:val="00A757BA"/>
    <w:rsid w:val="00A863F4"/>
    <w:rsid w:val="00A86A02"/>
    <w:rsid w:val="00AB0A37"/>
    <w:rsid w:val="00AC08B8"/>
    <w:rsid w:val="00AC1DB5"/>
    <w:rsid w:val="00AC56A0"/>
    <w:rsid w:val="00AE2ED2"/>
    <w:rsid w:val="00AE4546"/>
    <w:rsid w:val="00AF1A3D"/>
    <w:rsid w:val="00B05530"/>
    <w:rsid w:val="00B1690E"/>
    <w:rsid w:val="00B20045"/>
    <w:rsid w:val="00B35136"/>
    <w:rsid w:val="00B77382"/>
    <w:rsid w:val="00B81F30"/>
    <w:rsid w:val="00B933C6"/>
    <w:rsid w:val="00B96098"/>
    <w:rsid w:val="00B96473"/>
    <w:rsid w:val="00BB5432"/>
    <w:rsid w:val="00BF00E9"/>
    <w:rsid w:val="00C22188"/>
    <w:rsid w:val="00C23EEE"/>
    <w:rsid w:val="00C50239"/>
    <w:rsid w:val="00C5589F"/>
    <w:rsid w:val="00C6578F"/>
    <w:rsid w:val="00C81D4F"/>
    <w:rsid w:val="00C87A14"/>
    <w:rsid w:val="00C9104B"/>
    <w:rsid w:val="00CA50D9"/>
    <w:rsid w:val="00CC2660"/>
    <w:rsid w:val="00CD5F8D"/>
    <w:rsid w:val="00D05C26"/>
    <w:rsid w:val="00D11C3B"/>
    <w:rsid w:val="00D1370D"/>
    <w:rsid w:val="00D15A2D"/>
    <w:rsid w:val="00D164ED"/>
    <w:rsid w:val="00D32CDB"/>
    <w:rsid w:val="00D64CE3"/>
    <w:rsid w:val="00D75155"/>
    <w:rsid w:val="00D8504D"/>
    <w:rsid w:val="00DA1D64"/>
    <w:rsid w:val="00DA7223"/>
    <w:rsid w:val="00DB23D3"/>
    <w:rsid w:val="00DE12F8"/>
    <w:rsid w:val="00E35828"/>
    <w:rsid w:val="00E424D9"/>
    <w:rsid w:val="00E662BF"/>
    <w:rsid w:val="00EC3497"/>
    <w:rsid w:val="00ED1695"/>
    <w:rsid w:val="00EE2FA5"/>
    <w:rsid w:val="00EF2791"/>
    <w:rsid w:val="00EF4F69"/>
    <w:rsid w:val="00EF6005"/>
    <w:rsid w:val="00F06F6F"/>
    <w:rsid w:val="00F14F0B"/>
    <w:rsid w:val="00F3288E"/>
    <w:rsid w:val="00F831C7"/>
    <w:rsid w:val="00F936D8"/>
    <w:rsid w:val="00FC20FE"/>
    <w:rsid w:val="00FE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EDD1"/>
  <w15:docId w15:val="{1B3DC7B6-8BEF-49B5-9AF7-52980EDC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F30"/>
    <w:rPr>
      <w:rFonts w:ascii="Comic Sans MS" w:eastAsia="Cambria" w:hAnsi="Comic Sans MS"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81F30"/>
    <w:rPr>
      <w:color w:val="0563C1" w:themeColor="hyperlink"/>
      <w:u w:val="single"/>
    </w:rPr>
  </w:style>
  <w:style w:type="paragraph" w:styleId="ListParagraph">
    <w:name w:val="List Paragraph"/>
    <w:basedOn w:val="Normal"/>
    <w:uiPriority w:val="34"/>
    <w:qFormat/>
    <w:rsid w:val="00C50239"/>
    <w:pPr>
      <w:ind w:left="720"/>
      <w:contextualSpacing/>
    </w:pPr>
  </w:style>
  <w:style w:type="character" w:styleId="FollowedHyperlink">
    <w:name w:val="FollowedHyperlink"/>
    <w:basedOn w:val="DefaultParagraphFont"/>
    <w:uiPriority w:val="99"/>
    <w:semiHidden/>
    <w:unhideWhenUsed/>
    <w:rsid w:val="00700F58"/>
    <w:rPr>
      <w:color w:val="954F72" w:themeColor="followedHyperlink"/>
      <w:u w:val="single"/>
    </w:rPr>
  </w:style>
  <w:style w:type="paragraph" w:styleId="BalloonText">
    <w:name w:val="Balloon Text"/>
    <w:basedOn w:val="Normal"/>
    <w:link w:val="BalloonTextChar"/>
    <w:uiPriority w:val="99"/>
    <w:semiHidden/>
    <w:unhideWhenUsed/>
    <w:rsid w:val="00942349"/>
    <w:rPr>
      <w:rFonts w:ascii="Tahoma" w:hAnsi="Tahoma" w:cs="Tahoma"/>
      <w:sz w:val="16"/>
      <w:szCs w:val="16"/>
    </w:rPr>
  </w:style>
  <w:style w:type="character" w:customStyle="1" w:styleId="BalloonTextChar">
    <w:name w:val="Balloon Text Char"/>
    <w:basedOn w:val="DefaultParagraphFont"/>
    <w:link w:val="BalloonText"/>
    <w:uiPriority w:val="99"/>
    <w:semiHidden/>
    <w:rsid w:val="00942349"/>
    <w:rPr>
      <w:rFonts w:ascii="Tahoma" w:eastAsia="Cambria" w:hAnsi="Tahoma" w:cs="Tahoma"/>
      <w:sz w:val="16"/>
      <w:szCs w:val="16"/>
    </w:rPr>
  </w:style>
  <w:style w:type="paragraph" w:customStyle="1" w:styleId="Default">
    <w:name w:val="Default"/>
    <w:rsid w:val="001A00FC"/>
    <w:pPr>
      <w:autoSpaceDE w:val="0"/>
      <w:autoSpaceDN w:val="0"/>
      <w:adjustRightInd w:val="0"/>
    </w:pPr>
    <w:rPr>
      <w:rFonts w:ascii="Tahoma" w:hAnsi="Tahoma" w:cs="Tahoma"/>
      <w:color w:val="000000"/>
      <w:lang w:val="en-GB"/>
    </w:rPr>
  </w:style>
  <w:style w:type="paragraph" w:customStyle="1" w:styleId="dblue">
    <w:name w:val="dblue"/>
    <w:basedOn w:val="Normal"/>
    <w:rsid w:val="001252D3"/>
    <w:pPr>
      <w:spacing w:before="100" w:beforeAutospacing="1" w:after="100" w:afterAutospacing="1"/>
    </w:pPr>
    <w:rPr>
      <w:rFonts w:ascii="Times New Roman" w:eastAsia="Times New Roman" w:hAnsi="Times New Roman"/>
      <w:sz w:val="24"/>
      <w:lang w:val="en-GB" w:eastAsia="en-GB"/>
    </w:rPr>
  </w:style>
  <w:style w:type="table" w:styleId="TableGrid">
    <w:name w:val="Table Grid"/>
    <w:basedOn w:val="TableNormal"/>
    <w:uiPriority w:val="39"/>
    <w:unhideWhenUsed/>
    <w:rsid w:val="005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6E75"/>
    <w:rPr>
      <w:rFonts w:ascii="Calibri" w:eastAsia="Calibri" w:hAnsi="Calibri" w:cs="Times New Roman"/>
      <w:sz w:val="22"/>
      <w:szCs w:val="22"/>
      <w:lang w:val="en-GB"/>
    </w:rPr>
  </w:style>
  <w:style w:type="paragraph" w:customStyle="1" w:styleId="Pa51">
    <w:name w:val="Pa5+1"/>
    <w:basedOn w:val="Normal"/>
    <w:next w:val="Normal"/>
    <w:uiPriority w:val="99"/>
    <w:rsid w:val="00A63365"/>
    <w:pPr>
      <w:autoSpaceDE w:val="0"/>
      <w:autoSpaceDN w:val="0"/>
      <w:adjustRightInd w:val="0"/>
      <w:spacing w:line="221" w:lineRule="atLeast"/>
    </w:pPr>
    <w:rPr>
      <w:rFonts w:ascii="Calibri" w:eastAsia="Calibri" w:hAnsi="Calibri"/>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737941">
      <w:bodyDiv w:val="1"/>
      <w:marLeft w:val="0"/>
      <w:marRight w:val="0"/>
      <w:marTop w:val="0"/>
      <w:marBottom w:val="0"/>
      <w:divBdr>
        <w:top w:val="none" w:sz="0" w:space="0" w:color="auto"/>
        <w:left w:val="none" w:sz="0" w:space="0" w:color="auto"/>
        <w:bottom w:val="none" w:sz="0" w:space="0" w:color="auto"/>
        <w:right w:val="none" w:sz="0" w:space="0" w:color="auto"/>
      </w:divBdr>
      <w:divsChild>
        <w:div w:id="1264536840">
          <w:marLeft w:val="0"/>
          <w:marRight w:val="0"/>
          <w:marTop w:val="0"/>
          <w:marBottom w:val="0"/>
          <w:divBdr>
            <w:top w:val="none" w:sz="0" w:space="0" w:color="auto"/>
            <w:left w:val="none" w:sz="0" w:space="0" w:color="auto"/>
            <w:bottom w:val="none" w:sz="0" w:space="0" w:color="auto"/>
            <w:right w:val="none" w:sz="0" w:space="0" w:color="auto"/>
          </w:divBdr>
          <w:divsChild>
            <w:div w:id="851379509">
              <w:marLeft w:val="0"/>
              <w:marRight w:val="0"/>
              <w:marTop w:val="0"/>
              <w:marBottom w:val="0"/>
              <w:divBdr>
                <w:top w:val="none" w:sz="0" w:space="0" w:color="auto"/>
                <w:left w:val="none" w:sz="0" w:space="0" w:color="auto"/>
                <w:bottom w:val="none" w:sz="0" w:space="0" w:color="auto"/>
                <w:right w:val="none" w:sz="0" w:space="0" w:color="auto"/>
              </w:divBdr>
              <w:divsChild>
                <w:div w:id="236676708">
                  <w:marLeft w:val="0"/>
                  <w:marRight w:val="0"/>
                  <w:marTop w:val="0"/>
                  <w:marBottom w:val="0"/>
                  <w:divBdr>
                    <w:top w:val="none" w:sz="0" w:space="0" w:color="auto"/>
                    <w:left w:val="none" w:sz="0" w:space="0" w:color="auto"/>
                    <w:bottom w:val="none" w:sz="0" w:space="0" w:color="auto"/>
                    <w:right w:val="none" w:sz="0" w:space="0" w:color="auto"/>
                  </w:divBdr>
                  <w:divsChild>
                    <w:div w:id="1077097613">
                      <w:marLeft w:val="0"/>
                      <w:marRight w:val="0"/>
                      <w:marTop w:val="0"/>
                      <w:marBottom w:val="0"/>
                      <w:divBdr>
                        <w:top w:val="none" w:sz="0" w:space="0" w:color="auto"/>
                        <w:left w:val="none" w:sz="0" w:space="0" w:color="auto"/>
                        <w:bottom w:val="none" w:sz="0" w:space="0" w:color="auto"/>
                        <w:right w:val="none" w:sz="0" w:space="0" w:color="auto"/>
                      </w:divBdr>
                      <w:divsChild>
                        <w:div w:id="3845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c.org/learn-chemistry/resource/res00000115/afl-nucleophilic-substitution-reaction-mechanisms" TargetMode="External"/><Relationship Id="rId13" Type="http://schemas.openxmlformats.org/officeDocument/2006/relationships/hyperlink" Target="http://www.chem.ox.ac.uk/vrchemistry/iom/" TargetMode="External"/><Relationship Id="rId3" Type="http://schemas.openxmlformats.org/officeDocument/2006/relationships/styles" Target="styles.xml"/><Relationship Id="rId7" Type="http://schemas.openxmlformats.org/officeDocument/2006/relationships/hyperlink" Target="http://www.rsc.org/learn-chemistry/resource/res00000638/curly-arrows-and-stereoselectivity-in-organic-reactions" TargetMode="External"/><Relationship Id="rId12" Type="http://schemas.openxmlformats.org/officeDocument/2006/relationships/hyperlink" Target="http://science.jbpub.com/organic/mov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www.rsc.org/learn-chemistry/resource/res00000638/curly-arrows-and-stereoselectivity-in-organic-reac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em.ox.ac.uk/vrchemistry/iom/" TargetMode="External"/><Relationship Id="rId4" Type="http://schemas.openxmlformats.org/officeDocument/2006/relationships/settings" Target="settings.xml"/><Relationship Id="rId9" Type="http://schemas.openxmlformats.org/officeDocument/2006/relationships/hyperlink" Target="http://science.jbpub.com/organic/movie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BCE37-6325-453F-B047-572A8632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Jane Gordon</dc:creator>
  <cp:lastModifiedBy>user</cp:lastModifiedBy>
  <cp:revision>4</cp:revision>
  <cp:lastPrinted>2019-10-15T13:14:00Z</cp:lastPrinted>
  <dcterms:created xsi:type="dcterms:W3CDTF">2020-07-09T09:31:00Z</dcterms:created>
  <dcterms:modified xsi:type="dcterms:W3CDTF">2020-07-09T21:56:00Z</dcterms:modified>
</cp:coreProperties>
</file>