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33"/>
        <w:gridCol w:w="2630"/>
        <w:gridCol w:w="1533"/>
        <w:gridCol w:w="1973"/>
        <w:gridCol w:w="1753"/>
        <w:gridCol w:w="1899"/>
        <w:gridCol w:w="2339"/>
        <w:tblGridChange w:id="0">
          <w:tblGrid>
            <w:gridCol w:w="3033"/>
            <w:gridCol w:w="2630"/>
            <w:gridCol w:w="1533"/>
            <w:gridCol w:w="1973"/>
            <w:gridCol w:w="1753"/>
            <w:gridCol w:w="1899"/>
            <w:gridCol w:w="2339"/>
          </w:tblGrid>
        </w:tblGridChange>
      </w:tblGrid>
      <w:tr>
        <w:trPr>
          <w:cantSplit w:val="0"/>
          <w:trHeight w:val="2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10 Term 6 - Business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In Business and Economics our mission is to stimulate and challenge our students to excel and provide a desire for lifelong learning and pursue careers in the world of Business</w:t>
            </w:r>
            <w:r w:rsidDel="00000000" w:rsidR="00000000" w:rsidRPr="00000000">
              <w:rPr>
                <w:rFonts w:ascii="Arial" w:cs="Arial" w:eastAsia="Arial" w:hAnsi="Arial"/>
                <w:color w:val="404040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Economics</w:t>
            </w:r>
            <w:r w:rsidDel="00000000" w:rsidR="00000000" w:rsidRPr="00000000">
              <w:rPr>
                <w:rFonts w:ascii="Arial" w:cs="Arial" w:eastAsia="Arial" w:hAnsi="Arial"/>
                <w:color w:val="404040"/>
                <w:highlight w:val="white"/>
                <w:rtl w:val="0"/>
              </w:rPr>
              <w:t xml:space="preserve"> and ICT.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Enquiry Questions: Why is it expensive for a business to meet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legislation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requirements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1" w:hRule="atLeast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Unit title: Understanding external influences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 are </w:t>
            </w:r>
            <w:r w:rsidDel="00000000" w:rsidR="00000000" w:rsidRPr="00000000">
              <w:rPr>
                <w:rtl w:val="0"/>
              </w:rPr>
              <w:t xml:space="preserve">going to learn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and interpret various types of </w:t>
            </w:r>
            <w:r w:rsidDel="00000000" w:rsidR="00000000" w:rsidRPr="00000000">
              <w:rPr>
                <w:rtl w:val="0"/>
              </w:rPr>
              <w:t xml:space="preserve">legislation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 business has to adhere to.  You are also </w:t>
            </w:r>
            <w:r w:rsidDel="00000000" w:rsidR="00000000" w:rsidRPr="00000000">
              <w:rPr>
                <w:rtl w:val="0"/>
              </w:rPr>
              <w:t xml:space="preserve">going to learn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about the consequences for businesses who fail to interpret the </w:t>
            </w:r>
            <w:r w:rsidDel="00000000" w:rsidR="00000000" w:rsidRPr="00000000">
              <w:rPr>
                <w:rtl w:val="0"/>
              </w:rPr>
              <w:t xml:space="preserve">legislation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correctly.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Knowledge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Students will know about…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Application/Skills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Students will be able to…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(Tier 2 and 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Home Learning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Extra Resources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Extended Reading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Cultural Capital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49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purpose of </w:t>
            </w:r>
            <w:r w:rsidDel="00000000" w:rsidR="00000000" w:rsidRPr="00000000">
              <w:rPr>
                <w:rtl w:val="0"/>
              </w:rPr>
              <w:t xml:space="preserve">legislation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on businesses and consumers.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impact on business </w:t>
            </w:r>
            <w:r w:rsidDel="00000000" w:rsidR="00000000" w:rsidRPr="00000000">
              <w:rPr>
                <w:rtl w:val="0"/>
              </w:rPr>
              <w:t xml:space="preserve">legislation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on its operations.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consequences on a business failing to meet the legislations, such as the impact on the businesses brand name.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which </w:t>
            </w:r>
            <w:r w:rsidDel="00000000" w:rsidR="00000000" w:rsidRPr="00000000">
              <w:rPr>
                <w:rtl w:val="0"/>
              </w:rPr>
              <w:t xml:space="preserve">legislation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would impact business operations.  You will then generate solutions for the business to adopt to minimise if eliminate its impact.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Brand name.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USP.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Minimum wage.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Equality act.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Health and safety act.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National living wage.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Answering exam style questions.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Working through worksheets and case studies to develop business context.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Improve quality of writing by </w:t>
            </w:r>
            <w:r w:rsidDel="00000000" w:rsidR="00000000" w:rsidRPr="00000000">
              <w:rPr>
                <w:rtl w:val="0"/>
              </w:rPr>
              <w:t xml:space="preserve">practising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writing essays to improve academic literacy.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Termly assessments covering what you have learnt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BBC News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City AM newspaper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are the consequences for a business who </w:t>
            </w:r>
            <w:r w:rsidDel="00000000" w:rsidR="00000000" w:rsidRPr="00000000">
              <w:rPr>
                <w:rtl w:val="0"/>
              </w:rPr>
              <w:t xml:space="preserve">fails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to meet the legislations?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4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RJKkFiYQcKQcdN8tAxaTnrOtBA==">AMUW2mWNXQ1kw1JQ+gyc5LSBK6a/fp8EQOg697A0J5SQtxxT9bvwSVBYYRgnd8+nOealZwukneyG1bKXBuFk7c5KefQk3BNqfnbuA0UprgBd7Zm5PZl9s1s=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2022-10-17T12:03:00Z</dcterms:created>
  <dc:creator>M Farrow</dc:creator>
</cp:coreProperties>
</file>