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right" w:tblpY="-920"/>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368"/>
        <w:gridCol w:w="1780"/>
        <w:gridCol w:w="1743"/>
        <w:gridCol w:w="1694"/>
        <w:gridCol w:w="1836"/>
        <w:gridCol w:w="2264"/>
      </w:tblGrid>
      <w:tr w:rsidR="00E25812" w:rsidRPr="0060333B" w14:paraId="59A0AAD5" w14:textId="77777777" w:rsidTr="00973C3F">
        <w:trPr>
          <w:trHeight w:val="187"/>
        </w:trPr>
        <w:tc>
          <w:tcPr>
            <w:tcW w:w="2972" w:type="dxa"/>
            <w:shd w:val="clear" w:color="auto" w:fill="FFF2CC" w:themeFill="accent4" w:themeFillTint="33"/>
          </w:tcPr>
          <w:p w14:paraId="75FF4480" w14:textId="027EC24E" w:rsidR="00E25812" w:rsidRDefault="00E25812" w:rsidP="00863919">
            <w:pPr>
              <w:pStyle w:val="NoSpacing"/>
              <w:rPr>
                <w:b/>
                <w:bCs/>
                <w:sz w:val="24"/>
                <w:szCs w:val="24"/>
              </w:rPr>
            </w:pPr>
            <w:r w:rsidRPr="00E34905">
              <w:rPr>
                <w:b/>
                <w:bCs/>
                <w:sz w:val="24"/>
                <w:szCs w:val="24"/>
              </w:rPr>
              <w:t xml:space="preserve">Year </w:t>
            </w:r>
            <w:r w:rsidR="00863919">
              <w:rPr>
                <w:b/>
                <w:bCs/>
                <w:sz w:val="24"/>
                <w:szCs w:val="24"/>
              </w:rPr>
              <w:t>1</w:t>
            </w:r>
            <w:r w:rsidR="00ED79C8">
              <w:rPr>
                <w:b/>
                <w:bCs/>
                <w:sz w:val="24"/>
                <w:szCs w:val="24"/>
              </w:rPr>
              <w:t>2</w:t>
            </w:r>
            <w:r w:rsidRPr="00E34905">
              <w:rPr>
                <w:b/>
                <w:bCs/>
                <w:sz w:val="24"/>
                <w:szCs w:val="24"/>
              </w:rPr>
              <w:t xml:space="preserve"> T</w:t>
            </w:r>
            <w:r w:rsidR="006859C8">
              <w:rPr>
                <w:b/>
                <w:bCs/>
                <w:sz w:val="24"/>
                <w:szCs w:val="24"/>
              </w:rPr>
              <w:t xml:space="preserve">erm </w:t>
            </w:r>
            <w:r w:rsidR="00062472">
              <w:rPr>
                <w:b/>
                <w:bCs/>
                <w:sz w:val="24"/>
                <w:szCs w:val="24"/>
              </w:rPr>
              <w:t>3</w:t>
            </w:r>
          </w:p>
          <w:p w14:paraId="7ACE6B95" w14:textId="1636CBFE" w:rsidR="00863919" w:rsidRPr="00E34905" w:rsidRDefault="00256EF7" w:rsidP="00863919">
            <w:pPr>
              <w:pStyle w:val="NoSpacing"/>
              <w:rPr>
                <w:b/>
                <w:bCs/>
                <w:sz w:val="24"/>
                <w:szCs w:val="24"/>
              </w:rPr>
            </w:pPr>
            <w:r>
              <w:rPr>
                <w:b/>
                <w:bCs/>
                <w:sz w:val="24"/>
                <w:szCs w:val="24"/>
              </w:rPr>
              <w:t>A Level</w:t>
            </w:r>
            <w:r w:rsidR="00863919">
              <w:rPr>
                <w:b/>
                <w:bCs/>
                <w:sz w:val="24"/>
                <w:szCs w:val="24"/>
              </w:rPr>
              <w:t xml:space="preserve"> Computer Science</w:t>
            </w:r>
          </w:p>
        </w:tc>
        <w:tc>
          <w:tcPr>
            <w:tcW w:w="11685" w:type="dxa"/>
            <w:gridSpan w:val="6"/>
            <w:shd w:val="clear" w:color="auto" w:fill="FFF2CC" w:themeFill="accent4" w:themeFillTint="33"/>
          </w:tcPr>
          <w:p w14:paraId="5C02270B" w14:textId="77777777" w:rsidR="00E25812" w:rsidRPr="0060333B" w:rsidRDefault="00E25812" w:rsidP="00973C3F">
            <w:pPr>
              <w:pStyle w:val="NoSpacing"/>
              <w:rPr>
                <w:rFonts w:ascii="Arial" w:hAnsi="Arial" w:cs="Arial"/>
                <w:color w:val="404040"/>
                <w:shd w:val="clear" w:color="auto" w:fill="FFFFFF"/>
              </w:rPr>
            </w:pPr>
            <w:r w:rsidRPr="00E34905">
              <w:rPr>
                <w:rFonts w:ascii="Arial" w:hAnsi="Arial" w:cs="Arial"/>
                <w:color w:val="404040"/>
                <w:shd w:val="clear" w:color="auto" w:fill="FFF2CC" w:themeFill="accent4" w:themeFillTint="33"/>
              </w:rPr>
              <w:t>Our mission is to stimulate and challenge our students to excel and provide a desire for lifelong learning and pursue</w:t>
            </w:r>
            <w:r w:rsidRPr="0060333B">
              <w:rPr>
                <w:rFonts w:ascii="Arial" w:hAnsi="Arial" w:cs="Arial"/>
                <w:color w:val="404040"/>
                <w:shd w:val="clear" w:color="auto" w:fill="FFFFFF"/>
              </w:rPr>
              <w:t xml:space="preserve"> </w:t>
            </w:r>
            <w:r w:rsidRPr="00E34905">
              <w:rPr>
                <w:rFonts w:ascii="Arial" w:hAnsi="Arial" w:cs="Arial"/>
                <w:color w:val="404040"/>
                <w:shd w:val="clear" w:color="auto" w:fill="FFF2CC" w:themeFill="accent4" w:themeFillTint="33"/>
              </w:rPr>
              <w:t>careers in the world of Business, Computing, and ICT.</w:t>
            </w:r>
          </w:p>
        </w:tc>
      </w:tr>
      <w:tr w:rsidR="00E25812" w:rsidRPr="0060333B" w14:paraId="76C4ACE5" w14:textId="77777777" w:rsidTr="00973C3F">
        <w:trPr>
          <w:trHeight w:val="364"/>
        </w:trPr>
        <w:tc>
          <w:tcPr>
            <w:tcW w:w="14657" w:type="dxa"/>
            <w:gridSpan w:val="7"/>
            <w:shd w:val="clear" w:color="auto" w:fill="FFF2CC" w:themeFill="accent4" w:themeFillTint="33"/>
          </w:tcPr>
          <w:p w14:paraId="03C6A56B" w14:textId="33D4E8AD" w:rsidR="00E25812" w:rsidRPr="00863919" w:rsidRDefault="00E25812" w:rsidP="00421B63">
            <w:pPr>
              <w:pStyle w:val="NoSpacing"/>
              <w:rPr>
                <w:b/>
                <w:sz w:val="40"/>
                <w:szCs w:val="40"/>
              </w:rPr>
            </w:pPr>
            <w:r w:rsidRPr="00863919">
              <w:rPr>
                <w:b/>
                <w:sz w:val="40"/>
                <w:szCs w:val="40"/>
              </w:rPr>
              <w:t xml:space="preserve">Enquiry Questions: </w:t>
            </w:r>
            <w:r w:rsidR="00827375">
              <w:rPr>
                <w:b/>
                <w:sz w:val="40"/>
                <w:szCs w:val="40"/>
              </w:rPr>
              <w:t>What is the largest figure you can hold in your bank account on a computer? Can there be a third state in logic circuits?</w:t>
            </w:r>
          </w:p>
        </w:tc>
      </w:tr>
      <w:tr w:rsidR="00E25812" w:rsidRPr="005A7068" w14:paraId="48034532" w14:textId="77777777" w:rsidTr="00973C3F">
        <w:trPr>
          <w:trHeight w:val="670"/>
        </w:trPr>
        <w:tc>
          <w:tcPr>
            <w:tcW w:w="14657" w:type="dxa"/>
            <w:gridSpan w:val="7"/>
            <w:shd w:val="clear" w:color="auto" w:fill="FFF2CC" w:themeFill="accent4" w:themeFillTint="33"/>
          </w:tcPr>
          <w:p w14:paraId="5E38115B" w14:textId="77777777" w:rsidR="008C4D33" w:rsidRDefault="008C4D33"/>
          <w:tbl>
            <w:tblPr>
              <w:tblpPr w:leftFromText="180" w:rightFromText="180" w:horzAnchor="margin" w:tblpXSpec="right" w:tblpY="-920"/>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57"/>
            </w:tblGrid>
            <w:tr w:rsidR="00863919" w:rsidRPr="005A7068" w14:paraId="7EC10307" w14:textId="77777777" w:rsidTr="00F113A0">
              <w:trPr>
                <w:trHeight w:val="670"/>
              </w:trPr>
              <w:tc>
                <w:tcPr>
                  <w:tcW w:w="14657" w:type="dxa"/>
                  <w:shd w:val="clear" w:color="auto" w:fill="FFF2CC" w:themeFill="accent4" w:themeFillTint="33"/>
                </w:tcPr>
                <w:p w14:paraId="70BA235C" w14:textId="3968D102" w:rsidR="008C4D33" w:rsidRPr="008C4D33" w:rsidRDefault="008C4D33" w:rsidP="008C4D33">
                  <w:pPr>
                    <w:pStyle w:val="NoSpacing"/>
                    <w:rPr>
                      <w:b/>
                      <w:sz w:val="32"/>
                    </w:rPr>
                  </w:pPr>
                  <w:r w:rsidRPr="008C4D33">
                    <w:rPr>
                      <w:b/>
                      <w:sz w:val="32"/>
                    </w:rPr>
                    <w:t>Component 01: Computer Systems</w:t>
                  </w:r>
                </w:p>
                <w:p w14:paraId="39DD6D90" w14:textId="27FEB032" w:rsidR="00863919" w:rsidRPr="005A7068" w:rsidRDefault="008C4D33" w:rsidP="008C4D33">
                  <w:pPr>
                    <w:pStyle w:val="NoSpacing"/>
                    <w:rPr>
                      <w:b/>
                      <w:sz w:val="32"/>
                      <w:szCs w:val="32"/>
                    </w:rPr>
                  </w:pPr>
                  <w:r>
                    <w:t>This component will introduce learners to the internal workings of the Central Processing Unit (CPU), the exchange of data and will also look at software development, data types and legal and ethical issues. It is expected that learners will draw on this underpinning content when studying computational thinking, developing programming techniques and devising their own programming approach in the Programming project component (03 or 04). Learners will be expected to apply the criteria below in different contexts including current and future uses of the technologies.</w:t>
                  </w:r>
                </w:p>
              </w:tc>
            </w:tr>
          </w:tbl>
          <w:p w14:paraId="46FBE169" w14:textId="2017B560" w:rsidR="00E25812" w:rsidRPr="005A7068" w:rsidRDefault="00E25812" w:rsidP="00973C3F">
            <w:pPr>
              <w:pStyle w:val="NoSpacing"/>
              <w:rPr>
                <w:b/>
                <w:sz w:val="32"/>
                <w:szCs w:val="32"/>
              </w:rPr>
            </w:pPr>
          </w:p>
        </w:tc>
      </w:tr>
      <w:tr w:rsidR="00E25812" w:rsidRPr="00157B9C" w14:paraId="0E468A02" w14:textId="77777777" w:rsidTr="00973C3F">
        <w:trPr>
          <w:trHeight w:val="326"/>
        </w:trPr>
        <w:tc>
          <w:tcPr>
            <w:tcW w:w="2972" w:type="dxa"/>
            <w:shd w:val="clear" w:color="auto" w:fill="auto"/>
          </w:tcPr>
          <w:p w14:paraId="40827704" w14:textId="77777777" w:rsidR="00E25812" w:rsidRDefault="00E25812" w:rsidP="00973C3F">
            <w:pPr>
              <w:pStyle w:val="NoSpacing"/>
              <w:rPr>
                <w:b/>
              </w:rPr>
            </w:pPr>
            <w:r w:rsidRPr="00E47B01">
              <w:rPr>
                <w:b/>
              </w:rPr>
              <w:t>Knowledge</w:t>
            </w:r>
          </w:p>
          <w:p w14:paraId="681CA4D9" w14:textId="77777777" w:rsidR="00E25812" w:rsidRPr="00E47B01" w:rsidRDefault="00E25812" w:rsidP="00973C3F">
            <w:pPr>
              <w:pStyle w:val="NoSpacing"/>
              <w:rPr>
                <w:b/>
              </w:rPr>
            </w:pPr>
            <w:r>
              <w:t>Students will know about…</w:t>
            </w:r>
          </w:p>
        </w:tc>
        <w:tc>
          <w:tcPr>
            <w:tcW w:w="2368" w:type="dxa"/>
            <w:shd w:val="clear" w:color="auto" w:fill="auto"/>
          </w:tcPr>
          <w:p w14:paraId="2DED1537" w14:textId="77777777" w:rsidR="00E25812" w:rsidRPr="00E47B01" w:rsidRDefault="00E25812" w:rsidP="00973C3F">
            <w:pPr>
              <w:pStyle w:val="NoSpacing"/>
              <w:rPr>
                <w:b/>
              </w:rPr>
            </w:pPr>
            <w:r w:rsidRPr="00E47B01">
              <w:rPr>
                <w:b/>
              </w:rPr>
              <w:t>Application</w:t>
            </w:r>
            <w:r>
              <w:rPr>
                <w:b/>
              </w:rPr>
              <w:t>/Skills</w:t>
            </w:r>
          </w:p>
          <w:p w14:paraId="7B53A689" w14:textId="77777777" w:rsidR="00E25812" w:rsidRDefault="00E25812" w:rsidP="00973C3F">
            <w:pPr>
              <w:pStyle w:val="NoSpacing"/>
            </w:pPr>
            <w:r>
              <w:t>Students will be able to…</w:t>
            </w:r>
          </w:p>
        </w:tc>
        <w:tc>
          <w:tcPr>
            <w:tcW w:w="1780" w:type="dxa"/>
            <w:shd w:val="clear" w:color="auto" w:fill="auto"/>
          </w:tcPr>
          <w:p w14:paraId="5328C184" w14:textId="77777777" w:rsidR="00E25812" w:rsidRPr="00157B9C" w:rsidRDefault="00E25812" w:rsidP="00973C3F">
            <w:pPr>
              <w:pStyle w:val="NoSpacing"/>
              <w:rPr>
                <w:b/>
                <w:bCs/>
              </w:rPr>
            </w:pPr>
            <w:r w:rsidRPr="00157B9C">
              <w:rPr>
                <w:b/>
                <w:bCs/>
              </w:rPr>
              <w:t>Vocabulary</w:t>
            </w:r>
          </w:p>
        </w:tc>
        <w:tc>
          <w:tcPr>
            <w:tcW w:w="1743" w:type="dxa"/>
            <w:shd w:val="clear" w:color="auto" w:fill="auto"/>
          </w:tcPr>
          <w:p w14:paraId="5D94C695" w14:textId="77777777" w:rsidR="00E25812" w:rsidRPr="00157B9C" w:rsidRDefault="00E25812" w:rsidP="00973C3F">
            <w:pPr>
              <w:pStyle w:val="NoSpacing"/>
              <w:rPr>
                <w:b/>
                <w:bCs/>
              </w:rPr>
            </w:pPr>
            <w:r w:rsidRPr="00157B9C">
              <w:rPr>
                <w:b/>
                <w:bCs/>
              </w:rPr>
              <w:t>Home Learning</w:t>
            </w:r>
          </w:p>
        </w:tc>
        <w:tc>
          <w:tcPr>
            <w:tcW w:w="1694" w:type="dxa"/>
            <w:shd w:val="clear" w:color="auto" w:fill="auto"/>
          </w:tcPr>
          <w:p w14:paraId="2F9335F8" w14:textId="77777777" w:rsidR="00E25812" w:rsidRPr="00157B9C" w:rsidRDefault="00E25812" w:rsidP="00973C3F">
            <w:pPr>
              <w:pStyle w:val="NoSpacing"/>
              <w:rPr>
                <w:b/>
                <w:bCs/>
              </w:rPr>
            </w:pPr>
            <w:r w:rsidRPr="00157B9C">
              <w:rPr>
                <w:b/>
                <w:bCs/>
              </w:rPr>
              <w:t>Assessment</w:t>
            </w:r>
          </w:p>
        </w:tc>
        <w:tc>
          <w:tcPr>
            <w:tcW w:w="1836" w:type="dxa"/>
            <w:shd w:val="clear" w:color="auto" w:fill="auto"/>
          </w:tcPr>
          <w:p w14:paraId="3D8A3DE4" w14:textId="77777777" w:rsidR="00E25812" w:rsidRPr="00157B9C" w:rsidRDefault="00E25812" w:rsidP="00973C3F">
            <w:pPr>
              <w:pStyle w:val="NoSpacing"/>
              <w:rPr>
                <w:b/>
                <w:bCs/>
              </w:rPr>
            </w:pPr>
            <w:r w:rsidRPr="00157B9C">
              <w:rPr>
                <w:b/>
                <w:bCs/>
              </w:rPr>
              <w:t>Extra Resources</w:t>
            </w:r>
          </w:p>
          <w:p w14:paraId="7B7522A6" w14:textId="77777777" w:rsidR="00E25812" w:rsidRPr="00157B9C" w:rsidRDefault="00E25812" w:rsidP="00973C3F">
            <w:pPr>
              <w:pStyle w:val="NoSpacing"/>
              <w:rPr>
                <w:b/>
                <w:bCs/>
              </w:rPr>
            </w:pPr>
            <w:r w:rsidRPr="00157B9C">
              <w:rPr>
                <w:b/>
                <w:bCs/>
              </w:rPr>
              <w:t>Extended Reading</w:t>
            </w:r>
          </w:p>
        </w:tc>
        <w:tc>
          <w:tcPr>
            <w:tcW w:w="2264" w:type="dxa"/>
            <w:shd w:val="clear" w:color="auto" w:fill="auto"/>
          </w:tcPr>
          <w:p w14:paraId="57BF3DCD" w14:textId="77777777" w:rsidR="00E25812" w:rsidRPr="00157B9C" w:rsidRDefault="00E25812" w:rsidP="00973C3F">
            <w:pPr>
              <w:pStyle w:val="NoSpacing"/>
              <w:rPr>
                <w:b/>
                <w:bCs/>
              </w:rPr>
            </w:pPr>
            <w:r w:rsidRPr="00157B9C">
              <w:rPr>
                <w:b/>
                <w:bCs/>
              </w:rPr>
              <w:t>Cultural Capital</w:t>
            </w:r>
          </w:p>
          <w:p w14:paraId="5EB2D948" w14:textId="77777777" w:rsidR="00E25812" w:rsidRPr="00157B9C" w:rsidRDefault="00E25812" w:rsidP="00973C3F">
            <w:pPr>
              <w:pStyle w:val="NoSpacing"/>
              <w:rPr>
                <w:b/>
                <w:bCs/>
              </w:rPr>
            </w:pPr>
          </w:p>
        </w:tc>
      </w:tr>
      <w:tr w:rsidR="00E25812" w14:paraId="46DE9E80" w14:textId="77777777" w:rsidTr="00973C3F">
        <w:trPr>
          <w:trHeight w:val="2089"/>
        </w:trPr>
        <w:tc>
          <w:tcPr>
            <w:tcW w:w="2972" w:type="dxa"/>
            <w:shd w:val="clear" w:color="auto" w:fill="auto"/>
          </w:tcPr>
          <w:p w14:paraId="73A12DF6" w14:textId="77777777" w:rsidR="002606B6" w:rsidRDefault="002606B6" w:rsidP="002606B6">
            <w:pPr>
              <w:spacing w:after="0"/>
              <w:rPr>
                <w:rFonts w:asciiTheme="minorHAnsi" w:eastAsiaTheme="minorHAnsi" w:hAnsiTheme="minorHAnsi"/>
                <w:b/>
                <w:bCs/>
                <w:sz w:val="20"/>
                <w:szCs w:val="20"/>
                <w:u w:val="single"/>
              </w:rPr>
            </w:pPr>
            <w:r>
              <w:rPr>
                <w:b/>
                <w:bCs/>
                <w:sz w:val="20"/>
                <w:szCs w:val="20"/>
                <w:u w:val="single"/>
              </w:rPr>
              <w:t>1.4 Representing Data</w:t>
            </w:r>
          </w:p>
          <w:p w14:paraId="096D2F15" w14:textId="77777777" w:rsidR="002606B6" w:rsidRDefault="002606B6" w:rsidP="002606B6">
            <w:pPr>
              <w:spacing w:after="0"/>
              <w:rPr>
                <w:b/>
                <w:bCs/>
                <w:sz w:val="20"/>
                <w:szCs w:val="20"/>
              </w:rPr>
            </w:pPr>
            <w:r>
              <w:rPr>
                <w:b/>
                <w:bCs/>
                <w:sz w:val="20"/>
                <w:szCs w:val="20"/>
              </w:rPr>
              <w:t>1.4.1 Primitives</w:t>
            </w:r>
          </w:p>
          <w:p w14:paraId="3CB3DDB8" w14:textId="151F0D22" w:rsidR="002606B6" w:rsidRDefault="002606B6" w:rsidP="002606B6">
            <w:pPr>
              <w:spacing w:after="0"/>
              <w:rPr>
                <w:bCs/>
                <w:sz w:val="20"/>
                <w:szCs w:val="20"/>
              </w:rPr>
            </w:pPr>
            <w:r w:rsidRPr="00827851">
              <w:rPr>
                <w:bCs/>
                <w:sz w:val="20"/>
                <w:szCs w:val="20"/>
              </w:rPr>
              <w:t xml:space="preserve">There are many different types of data and many ways in which data can be organised. In this section, </w:t>
            </w:r>
            <w:r>
              <w:rPr>
                <w:bCs/>
                <w:sz w:val="20"/>
                <w:szCs w:val="20"/>
              </w:rPr>
              <w:t>students</w:t>
            </w:r>
            <w:r w:rsidRPr="00827851">
              <w:rPr>
                <w:bCs/>
                <w:sz w:val="20"/>
                <w:szCs w:val="20"/>
              </w:rPr>
              <w:t xml:space="preserve"> will consider data types and data structures. You will also be introduced to abstract data types.</w:t>
            </w:r>
          </w:p>
          <w:p w14:paraId="63477ED5" w14:textId="77777777" w:rsidR="002606B6" w:rsidRDefault="002606B6" w:rsidP="002606B6">
            <w:pPr>
              <w:spacing w:after="0"/>
              <w:rPr>
                <w:bCs/>
                <w:sz w:val="20"/>
                <w:szCs w:val="20"/>
              </w:rPr>
            </w:pPr>
          </w:p>
          <w:p w14:paraId="66F9D8D6" w14:textId="77777777" w:rsidR="002606B6" w:rsidRDefault="002606B6" w:rsidP="002606B6">
            <w:pPr>
              <w:spacing w:after="0"/>
              <w:rPr>
                <w:b/>
                <w:bCs/>
                <w:sz w:val="20"/>
                <w:szCs w:val="20"/>
              </w:rPr>
            </w:pPr>
            <w:r>
              <w:rPr>
                <w:b/>
                <w:bCs/>
                <w:sz w:val="20"/>
                <w:szCs w:val="20"/>
              </w:rPr>
              <w:t>1.4.3 Logic</w:t>
            </w:r>
          </w:p>
          <w:p w14:paraId="1A0088F9" w14:textId="77777777" w:rsidR="002606B6" w:rsidRDefault="002606B6" w:rsidP="002606B6">
            <w:pPr>
              <w:spacing w:after="0" w:line="256" w:lineRule="auto"/>
              <w:rPr>
                <w:bCs/>
                <w:sz w:val="20"/>
                <w:szCs w:val="20"/>
              </w:rPr>
            </w:pPr>
            <w:r>
              <w:rPr>
                <w:bCs/>
                <w:sz w:val="20"/>
                <w:szCs w:val="20"/>
              </w:rPr>
              <w:t>Students</w:t>
            </w:r>
            <w:r w:rsidRPr="00827851">
              <w:rPr>
                <w:bCs/>
                <w:sz w:val="20"/>
                <w:szCs w:val="20"/>
              </w:rPr>
              <w:t xml:space="preserve"> will study more complex logic gates, although all circuits can ultimately be derived from the combination of a small subset of basic gates. Using a formal </w:t>
            </w:r>
            <w:r w:rsidRPr="00827851">
              <w:rPr>
                <w:bCs/>
                <w:sz w:val="20"/>
                <w:szCs w:val="20"/>
              </w:rPr>
              <w:lastRenderedPageBreak/>
              <w:t xml:space="preserve">notation for describing the combination of logical operations will allow </w:t>
            </w:r>
            <w:r>
              <w:rPr>
                <w:bCs/>
                <w:sz w:val="20"/>
                <w:szCs w:val="20"/>
              </w:rPr>
              <w:t>students</w:t>
            </w:r>
            <w:r w:rsidRPr="00827851">
              <w:rPr>
                <w:bCs/>
                <w:sz w:val="20"/>
                <w:szCs w:val="20"/>
              </w:rPr>
              <w:t xml:space="preserve"> to apply standard rules to simplify complex Boolean expressions. You will explore some standard circuits in detail, such as a full adder, which allows arithmetic addition, and a D-type flip-flop circuit, which is a very basic unit of memory.</w:t>
            </w:r>
            <w:r>
              <w:rPr>
                <w:bCs/>
                <w:sz w:val="20"/>
                <w:szCs w:val="20"/>
              </w:rPr>
              <w:tab/>
            </w:r>
          </w:p>
          <w:p w14:paraId="0C479905" w14:textId="77777777" w:rsidR="00062472" w:rsidRDefault="00062472" w:rsidP="00062472">
            <w:pPr>
              <w:spacing w:after="0" w:line="240" w:lineRule="auto"/>
              <w:rPr>
                <w:bCs/>
                <w:sz w:val="20"/>
                <w:szCs w:val="20"/>
              </w:rPr>
            </w:pPr>
          </w:p>
          <w:p w14:paraId="2A7520DF" w14:textId="3B84ED41" w:rsidR="002460E9" w:rsidRPr="002460E9" w:rsidRDefault="002460E9" w:rsidP="00062472">
            <w:pPr>
              <w:spacing w:after="0" w:line="240" w:lineRule="auto"/>
              <w:rPr>
                <w:sz w:val="20"/>
                <w:szCs w:val="20"/>
              </w:rPr>
            </w:pPr>
          </w:p>
        </w:tc>
        <w:tc>
          <w:tcPr>
            <w:tcW w:w="2368" w:type="dxa"/>
            <w:shd w:val="clear" w:color="auto" w:fill="auto"/>
          </w:tcPr>
          <w:p w14:paraId="407F3728" w14:textId="77777777" w:rsidR="00C46EFA" w:rsidRPr="00C46EFA" w:rsidRDefault="00C46EFA" w:rsidP="00C46EFA">
            <w:pPr>
              <w:pStyle w:val="NoSpacing"/>
              <w:numPr>
                <w:ilvl w:val="0"/>
                <w:numId w:val="8"/>
              </w:numPr>
              <w:ind w:left="152" w:hanging="142"/>
              <w:rPr>
                <w:sz w:val="20"/>
                <w:szCs w:val="20"/>
              </w:rPr>
            </w:pPr>
            <w:r w:rsidRPr="00C46EFA">
              <w:rPr>
                <w:sz w:val="20"/>
                <w:szCs w:val="20"/>
              </w:rPr>
              <w:lastRenderedPageBreak/>
              <w:t>represent positive integers in binary</w:t>
            </w:r>
          </w:p>
          <w:p w14:paraId="6B73DE3C" w14:textId="77777777" w:rsidR="00C46EFA" w:rsidRPr="00C46EFA" w:rsidRDefault="00C46EFA" w:rsidP="00C46EFA">
            <w:pPr>
              <w:pStyle w:val="NoSpacing"/>
              <w:numPr>
                <w:ilvl w:val="0"/>
                <w:numId w:val="8"/>
              </w:numPr>
              <w:ind w:left="152" w:hanging="142"/>
              <w:rPr>
                <w:sz w:val="20"/>
                <w:szCs w:val="20"/>
              </w:rPr>
            </w:pPr>
            <w:r w:rsidRPr="00C46EFA">
              <w:rPr>
                <w:sz w:val="20"/>
                <w:szCs w:val="20"/>
              </w:rPr>
              <w:t>use sign and magnitude and two’s complement to represent negative numbers in binary</w:t>
            </w:r>
          </w:p>
          <w:p w14:paraId="5721826E" w14:textId="77777777" w:rsidR="00C46EFA" w:rsidRPr="00C46EFA" w:rsidRDefault="00C46EFA" w:rsidP="00C46EFA">
            <w:pPr>
              <w:pStyle w:val="NoSpacing"/>
              <w:numPr>
                <w:ilvl w:val="0"/>
                <w:numId w:val="8"/>
              </w:numPr>
              <w:ind w:left="152" w:hanging="142"/>
              <w:rPr>
                <w:sz w:val="20"/>
                <w:szCs w:val="20"/>
              </w:rPr>
            </w:pPr>
            <w:r w:rsidRPr="00C46EFA">
              <w:rPr>
                <w:sz w:val="20"/>
                <w:szCs w:val="20"/>
              </w:rPr>
              <w:t>add two unsigned binary numbers</w:t>
            </w:r>
          </w:p>
          <w:p w14:paraId="3B959FAF" w14:textId="77777777" w:rsidR="00C46EFA" w:rsidRPr="00C46EFA" w:rsidRDefault="00C46EFA" w:rsidP="00C46EFA">
            <w:pPr>
              <w:pStyle w:val="NoSpacing"/>
              <w:numPr>
                <w:ilvl w:val="0"/>
                <w:numId w:val="8"/>
              </w:numPr>
              <w:ind w:left="152" w:hanging="142"/>
              <w:rPr>
                <w:sz w:val="20"/>
                <w:szCs w:val="20"/>
              </w:rPr>
            </w:pPr>
            <w:r w:rsidRPr="00C46EFA">
              <w:rPr>
                <w:sz w:val="20"/>
                <w:szCs w:val="20"/>
              </w:rPr>
              <w:t>represent positive numbers in hexadecimal</w:t>
            </w:r>
          </w:p>
          <w:p w14:paraId="761BE1B9" w14:textId="77777777" w:rsidR="00C46EFA" w:rsidRPr="00C46EFA" w:rsidRDefault="00C46EFA" w:rsidP="00C46EFA">
            <w:pPr>
              <w:pStyle w:val="NoSpacing"/>
              <w:numPr>
                <w:ilvl w:val="0"/>
                <w:numId w:val="8"/>
              </w:numPr>
              <w:ind w:left="152" w:hanging="142"/>
              <w:rPr>
                <w:sz w:val="20"/>
                <w:szCs w:val="20"/>
              </w:rPr>
            </w:pPr>
            <w:r w:rsidRPr="00C46EFA">
              <w:rPr>
                <w:sz w:val="20"/>
                <w:szCs w:val="20"/>
              </w:rPr>
              <w:t>convert between denary, binary and hexadecimal number systems</w:t>
            </w:r>
          </w:p>
          <w:p w14:paraId="0F1AFE60" w14:textId="7BB5D9D7" w:rsidR="004673D1" w:rsidRDefault="00C46EFA" w:rsidP="004673D1">
            <w:pPr>
              <w:pStyle w:val="NoSpacing"/>
              <w:ind w:left="152" w:hanging="152"/>
              <w:rPr>
                <w:sz w:val="20"/>
                <w:szCs w:val="20"/>
              </w:rPr>
            </w:pPr>
            <w:r w:rsidRPr="00C46EFA">
              <w:rPr>
                <w:sz w:val="20"/>
                <w:szCs w:val="20"/>
              </w:rPr>
              <w:t>•</w:t>
            </w:r>
            <w:r w:rsidRPr="00C46EFA">
              <w:rPr>
                <w:sz w:val="20"/>
                <w:szCs w:val="20"/>
              </w:rPr>
              <w:tab/>
              <w:t xml:space="preserve">normalise negative </w:t>
            </w:r>
            <w:proofErr w:type="gramStart"/>
            <w:r w:rsidRPr="00C46EFA">
              <w:rPr>
                <w:sz w:val="20"/>
                <w:szCs w:val="20"/>
              </w:rPr>
              <w:t>floating point</w:t>
            </w:r>
            <w:proofErr w:type="gramEnd"/>
            <w:r w:rsidRPr="00C46EFA">
              <w:rPr>
                <w:sz w:val="20"/>
                <w:szCs w:val="20"/>
              </w:rPr>
              <w:t xml:space="preserve"> numbers</w:t>
            </w:r>
          </w:p>
          <w:p w14:paraId="0A72F99B" w14:textId="77777777" w:rsidR="00C46EFA" w:rsidRDefault="00C46EFA" w:rsidP="004673D1">
            <w:pPr>
              <w:pStyle w:val="NoSpacing"/>
              <w:ind w:left="152" w:hanging="152"/>
              <w:rPr>
                <w:sz w:val="20"/>
                <w:szCs w:val="20"/>
              </w:rPr>
            </w:pPr>
          </w:p>
          <w:p w14:paraId="555DC0F8" w14:textId="77777777" w:rsidR="00C46EFA" w:rsidRPr="00C46EFA" w:rsidRDefault="00C46EFA" w:rsidP="00C46EFA">
            <w:pPr>
              <w:pStyle w:val="NoSpacing"/>
              <w:numPr>
                <w:ilvl w:val="0"/>
                <w:numId w:val="8"/>
              </w:numPr>
              <w:ind w:left="152" w:hanging="142"/>
              <w:rPr>
                <w:sz w:val="20"/>
                <w:szCs w:val="20"/>
              </w:rPr>
            </w:pPr>
            <w:r w:rsidRPr="00C46EFA">
              <w:rPr>
                <w:sz w:val="20"/>
                <w:szCs w:val="20"/>
              </w:rPr>
              <w:t xml:space="preserve">Complete a truth table </w:t>
            </w:r>
            <w:r w:rsidRPr="00C46EFA">
              <w:rPr>
                <w:sz w:val="20"/>
                <w:szCs w:val="20"/>
              </w:rPr>
              <w:lastRenderedPageBreak/>
              <w:t>for a given logic gate circuit</w:t>
            </w:r>
          </w:p>
          <w:p w14:paraId="08C0C4D6" w14:textId="77777777" w:rsidR="00C46EFA" w:rsidRPr="00C46EFA" w:rsidRDefault="00C46EFA" w:rsidP="00C46EFA">
            <w:pPr>
              <w:pStyle w:val="NoSpacing"/>
              <w:numPr>
                <w:ilvl w:val="0"/>
                <w:numId w:val="8"/>
              </w:numPr>
              <w:ind w:left="152" w:hanging="142"/>
              <w:rPr>
                <w:sz w:val="20"/>
                <w:szCs w:val="20"/>
              </w:rPr>
            </w:pPr>
            <w:r w:rsidRPr="00C46EFA">
              <w:rPr>
                <w:sz w:val="20"/>
                <w:szCs w:val="20"/>
              </w:rPr>
              <w:t>Represent and solve a problem using Boolean logic</w:t>
            </w:r>
          </w:p>
          <w:p w14:paraId="664BF7F1" w14:textId="77777777" w:rsidR="00C46EFA" w:rsidRPr="00C46EFA" w:rsidRDefault="00C46EFA" w:rsidP="00C46EFA">
            <w:pPr>
              <w:pStyle w:val="NoSpacing"/>
              <w:numPr>
                <w:ilvl w:val="0"/>
                <w:numId w:val="8"/>
              </w:numPr>
              <w:ind w:left="152" w:hanging="142"/>
              <w:rPr>
                <w:sz w:val="20"/>
                <w:szCs w:val="20"/>
              </w:rPr>
            </w:pPr>
            <w:r w:rsidRPr="00C46EFA">
              <w:rPr>
                <w:sz w:val="20"/>
                <w:szCs w:val="20"/>
              </w:rPr>
              <w:t>Use de Morgan’s laws to manipulate and simplify Boolean expressions</w:t>
            </w:r>
          </w:p>
          <w:p w14:paraId="0B73CD38" w14:textId="77777777" w:rsidR="00C46EFA" w:rsidRPr="00C46EFA" w:rsidRDefault="00C46EFA" w:rsidP="00C46EFA">
            <w:pPr>
              <w:pStyle w:val="NoSpacing"/>
              <w:numPr>
                <w:ilvl w:val="0"/>
                <w:numId w:val="8"/>
              </w:numPr>
              <w:ind w:left="152" w:hanging="142"/>
              <w:rPr>
                <w:sz w:val="20"/>
                <w:szCs w:val="20"/>
              </w:rPr>
            </w:pPr>
            <w:r w:rsidRPr="00C46EFA">
              <w:rPr>
                <w:sz w:val="20"/>
                <w:szCs w:val="20"/>
              </w:rPr>
              <w:t>Simplify an expression using a Karnaugh map</w:t>
            </w:r>
          </w:p>
          <w:p w14:paraId="749489B3" w14:textId="77777777" w:rsidR="00C46EFA" w:rsidRPr="00C46EFA" w:rsidRDefault="00C46EFA" w:rsidP="00C46EFA">
            <w:pPr>
              <w:pStyle w:val="NoSpacing"/>
              <w:numPr>
                <w:ilvl w:val="0"/>
                <w:numId w:val="8"/>
              </w:numPr>
              <w:ind w:left="152" w:hanging="142"/>
              <w:rPr>
                <w:sz w:val="20"/>
                <w:szCs w:val="20"/>
              </w:rPr>
            </w:pPr>
            <w:r w:rsidRPr="00C46EFA">
              <w:rPr>
                <w:sz w:val="20"/>
                <w:szCs w:val="20"/>
              </w:rPr>
              <w:t>Draw the logic circuit for a half adder</w:t>
            </w:r>
          </w:p>
          <w:p w14:paraId="1A614EAC" w14:textId="2C9D87BD" w:rsidR="00062472" w:rsidRPr="00C46EFA" w:rsidRDefault="00C46EFA" w:rsidP="00C46EFA">
            <w:pPr>
              <w:pStyle w:val="NoSpacing"/>
              <w:numPr>
                <w:ilvl w:val="0"/>
                <w:numId w:val="8"/>
              </w:numPr>
              <w:ind w:left="152" w:hanging="142"/>
              <w:rPr>
                <w:sz w:val="20"/>
                <w:szCs w:val="20"/>
              </w:rPr>
            </w:pPr>
            <w:r w:rsidRPr="00C46EFA">
              <w:rPr>
                <w:sz w:val="20"/>
                <w:szCs w:val="20"/>
              </w:rPr>
              <w:t>Give the output from a series of connected D type flip flops</w:t>
            </w:r>
          </w:p>
        </w:tc>
        <w:tc>
          <w:tcPr>
            <w:tcW w:w="1780" w:type="dxa"/>
            <w:shd w:val="clear" w:color="auto" w:fill="auto"/>
          </w:tcPr>
          <w:p w14:paraId="4DD81A4B" w14:textId="2995504D" w:rsidR="00C46EFA" w:rsidRPr="00C46EFA" w:rsidRDefault="00C46EFA" w:rsidP="00973483">
            <w:pPr>
              <w:pStyle w:val="NormalWeb"/>
              <w:numPr>
                <w:ilvl w:val="0"/>
                <w:numId w:val="6"/>
              </w:numPr>
              <w:spacing w:after="0"/>
              <w:ind w:left="195" w:hanging="195"/>
              <w:rPr>
                <w:rFonts w:ascii="Calibri" w:hAnsi="Calibri" w:cs="Calibri"/>
                <w:color w:val="000000"/>
                <w:sz w:val="20"/>
                <w:szCs w:val="20"/>
              </w:rPr>
            </w:pPr>
            <w:r w:rsidRPr="00C46EFA">
              <w:rPr>
                <w:rFonts w:ascii="Calibri" w:hAnsi="Calibri" w:cs="Calibri"/>
                <w:color w:val="000000"/>
                <w:sz w:val="20"/>
                <w:szCs w:val="20"/>
              </w:rPr>
              <w:lastRenderedPageBreak/>
              <w:t>Integer</w:t>
            </w:r>
            <w:r w:rsidRPr="00C46EFA">
              <w:rPr>
                <w:rFonts w:ascii="Calibri" w:hAnsi="Calibri" w:cs="Calibri"/>
                <w:color w:val="000000"/>
                <w:sz w:val="20"/>
                <w:szCs w:val="20"/>
              </w:rPr>
              <w:t xml:space="preserve">, </w:t>
            </w:r>
            <w:r w:rsidRPr="00C46EFA">
              <w:rPr>
                <w:rFonts w:ascii="Calibri" w:hAnsi="Calibri" w:cs="Calibri"/>
                <w:color w:val="000000"/>
                <w:sz w:val="20"/>
                <w:szCs w:val="20"/>
              </w:rPr>
              <w:t>Real</w:t>
            </w:r>
          </w:p>
          <w:p w14:paraId="18D3633E" w14:textId="4F119823" w:rsidR="00C46EFA" w:rsidRPr="00C46EFA" w:rsidRDefault="00C46EFA" w:rsidP="006A516B">
            <w:pPr>
              <w:pStyle w:val="NormalWeb"/>
              <w:numPr>
                <w:ilvl w:val="0"/>
                <w:numId w:val="6"/>
              </w:numPr>
              <w:spacing w:after="0"/>
              <w:ind w:left="195" w:hanging="195"/>
              <w:rPr>
                <w:rFonts w:ascii="Calibri" w:hAnsi="Calibri" w:cs="Calibri"/>
                <w:color w:val="000000"/>
                <w:sz w:val="20"/>
                <w:szCs w:val="20"/>
              </w:rPr>
            </w:pPr>
            <w:r w:rsidRPr="00C46EFA">
              <w:rPr>
                <w:rFonts w:ascii="Calibri" w:hAnsi="Calibri" w:cs="Calibri"/>
                <w:color w:val="000000"/>
                <w:sz w:val="20"/>
                <w:szCs w:val="20"/>
              </w:rPr>
              <w:t>Character</w:t>
            </w:r>
            <w:r w:rsidRPr="00C46EFA">
              <w:rPr>
                <w:rFonts w:ascii="Calibri" w:hAnsi="Calibri" w:cs="Calibri"/>
                <w:color w:val="000000"/>
                <w:sz w:val="20"/>
                <w:szCs w:val="20"/>
              </w:rPr>
              <w:t xml:space="preserve">, </w:t>
            </w:r>
            <w:r w:rsidRPr="00C46EFA">
              <w:rPr>
                <w:rFonts w:ascii="Calibri" w:hAnsi="Calibri" w:cs="Calibri"/>
                <w:color w:val="000000"/>
                <w:sz w:val="20"/>
                <w:szCs w:val="20"/>
              </w:rPr>
              <w:t>String</w:t>
            </w:r>
          </w:p>
          <w:p w14:paraId="0092F0A8" w14:textId="77777777" w:rsidR="00C46EFA" w:rsidRPr="00C46EFA" w:rsidRDefault="00C46EFA" w:rsidP="00C46EFA">
            <w:pPr>
              <w:pStyle w:val="NormalWeb"/>
              <w:numPr>
                <w:ilvl w:val="0"/>
                <w:numId w:val="6"/>
              </w:numPr>
              <w:spacing w:after="0"/>
              <w:ind w:left="195" w:hanging="195"/>
              <w:rPr>
                <w:rFonts w:ascii="Calibri" w:hAnsi="Calibri" w:cs="Calibri"/>
                <w:color w:val="000000"/>
                <w:sz w:val="20"/>
                <w:szCs w:val="20"/>
              </w:rPr>
            </w:pPr>
            <w:r w:rsidRPr="00C46EFA">
              <w:rPr>
                <w:rFonts w:ascii="Calibri" w:hAnsi="Calibri" w:cs="Calibri"/>
                <w:color w:val="000000"/>
                <w:sz w:val="20"/>
                <w:szCs w:val="20"/>
              </w:rPr>
              <w:t>Boolean</w:t>
            </w:r>
          </w:p>
          <w:p w14:paraId="5829E457" w14:textId="77777777" w:rsidR="00C46EFA" w:rsidRPr="00C46EFA" w:rsidRDefault="00C46EFA" w:rsidP="00C46EFA">
            <w:pPr>
              <w:pStyle w:val="NormalWeb"/>
              <w:numPr>
                <w:ilvl w:val="0"/>
                <w:numId w:val="6"/>
              </w:numPr>
              <w:spacing w:after="0"/>
              <w:ind w:left="195" w:hanging="195"/>
              <w:rPr>
                <w:rFonts w:ascii="Calibri" w:hAnsi="Calibri" w:cs="Calibri"/>
                <w:color w:val="000000"/>
                <w:sz w:val="20"/>
                <w:szCs w:val="20"/>
              </w:rPr>
            </w:pPr>
            <w:r w:rsidRPr="00C46EFA">
              <w:rPr>
                <w:rFonts w:ascii="Calibri" w:hAnsi="Calibri" w:cs="Calibri"/>
                <w:color w:val="000000"/>
                <w:sz w:val="20"/>
                <w:szCs w:val="20"/>
              </w:rPr>
              <w:t>Unsigned</w:t>
            </w:r>
          </w:p>
          <w:p w14:paraId="5A29C471" w14:textId="77777777" w:rsidR="00C46EFA" w:rsidRPr="00C46EFA" w:rsidRDefault="00C46EFA" w:rsidP="00C46EFA">
            <w:pPr>
              <w:pStyle w:val="NormalWeb"/>
              <w:numPr>
                <w:ilvl w:val="0"/>
                <w:numId w:val="6"/>
              </w:numPr>
              <w:spacing w:after="0"/>
              <w:ind w:left="195" w:hanging="195"/>
              <w:rPr>
                <w:rFonts w:ascii="Calibri" w:hAnsi="Calibri" w:cs="Calibri"/>
                <w:color w:val="000000"/>
                <w:sz w:val="20"/>
                <w:szCs w:val="20"/>
              </w:rPr>
            </w:pPr>
            <w:r w:rsidRPr="00C46EFA">
              <w:rPr>
                <w:rFonts w:ascii="Calibri" w:hAnsi="Calibri" w:cs="Calibri"/>
                <w:color w:val="000000"/>
                <w:sz w:val="20"/>
                <w:szCs w:val="20"/>
              </w:rPr>
              <w:t>Signed</w:t>
            </w:r>
          </w:p>
          <w:p w14:paraId="0F621BB0" w14:textId="77777777" w:rsidR="00C46EFA" w:rsidRPr="00C46EFA" w:rsidRDefault="00C46EFA" w:rsidP="00C46EFA">
            <w:pPr>
              <w:pStyle w:val="NormalWeb"/>
              <w:numPr>
                <w:ilvl w:val="0"/>
                <w:numId w:val="6"/>
              </w:numPr>
              <w:spacing w:after="0"/>
              <w:ind w:left="195" w:hanging="195"/>
              <w:rPr>
                <w:rFonts w:ascii="Calibri" w:hAnsi="Calibri" w:cs="Calibri"/>
                <w:color w:val="000000"/>
                <w:sz w:val="20"/>
                <w:szCs w:val="20"/>
              </w:rPr>
            </w:pPr>
            <w:r w:rsidRPr="00C46EFA">
              <w:rPr>
                <w:rFonts w:ascii="Calibri" w:hAnsi="Calibri" w:cs="Calibri"/>
                <w:color w:val="000000"/>
                <w:sz w:val="20"/>
                <w:szCs w:val="20"/>
              </w:rPr>
              <w:t>Sign &amp; Magnitude</w:t>
            </w:r>
          </w:p>
          <w:p w14:paraId="6EA070F3" w14:textId="703EF380" w:rsidR="00C46EFA" w:rsidRPr="00C46EFA" w:rsidRDefault="00C46EFA" w:rsidP="00C46EFA">
            <w:pPr>
              <w:pStyle w:val="NormalWeb"/>
              <w:numPr>
                <w:ilvl w:val="0"/>
                <w:numId w:val="6"/>
              </w:numPr>
              <w:spacing w:after="0"/>
              <w:ind w:left="195" w:hanging="195"/>
              <w:rPr>
                <w:rFonts w:ascii="Calibri" w:hAnsi="Calibri" w:cs="Calibri"/>
                <w:color w:val="000000"/>
                <w:sz w:val="20"/>
                <w:szCs w:val="20"/>
              </w:rPr>
            </w:pPr>
            <w:r w:rsidRPr="00C46EFA">
              <w:rPr>
                <w:rFonts w:ascii="Calibri" w:hAnsi="Calibri" w:cs="Calibri"/>
                <w:color w:val="000000"/>
                <w:sz w:val="20"/>
                <w:szCs w:val="20"/>
              </w:rPr>
              <w:t>Two's compliment</w:t>
            </w:r>
          </w:p>
          <w:p w14:paraId="1C1A0F65" w14:textId="77777777" w:rsidR="00C46EFA" w:rsidRPr="00C46EFA" w:rsidRDefault="00C46EFA" w:rsidP="00C46EFA">
            <w:pPr>
              <w:pStyle w:val="NormalWeb"/>
              <w:numPr>
                <w:ilvl w:val="0"/>
                <w:numId w:val="6"/>
              </w:numPr>
              <w:spacing w:after="0"/>
              <w:ind w:left="195" w:hanging="195"/>
              <w:rPr>
                <w:rFonts w:ascii="Calibri" w:hAnsi="Calibri" w:cs="Calibri"/>
                <w:color w:val="000000"/>
                <w:sz w:val="20"/>
                <w:szCs w:val="20"/>
              </w:rPr>
            </w:pPr>
            <w:r w:rsidRPr="00C46EFA">
              <w:rPr>
                <w:rFonts w:ascii="Calibri" w:hAnsi="Calibri" w:cs="Calibri"/>
                <w:color w:val="000000"/>
                <w:sz w:val="20"/>
                <w:szCs w:val="20"/>
              </w:rPr>
              <w:t>Fixed point</w:t>
            </w:r>
          </w:p>
          <w:p w14:paraId="2ECD4592" w14:textId="77777777" w:rsidR="00C46EFA" w:rsidRPr="00C46EFA" w:rsidRDefault="00C46EFA" w:rsidP="00C46EFA">
            <w:pPr>
              <w:pStyle w:val="NormalWeb"/>
              <w:numPr>
                <w:ilvl w:val="0"/>
                <w:numId w:val="6"/>
              </w:numPr>
              <w:spacing w:after="0"/>
              <w:ind w:left="195" w:hanging="195"/>
              <w:rPr>
                <w:rFonts w:ascii="Calibri" w:hAnsi="Calibri" w:cs="Calibri"/>
                <w:color w:val="000000"/>
                <w:sz w:val="20"/>
                <w:szCs w:val="20"/>
              </w:rPr>
            </w:pPr>
            <w:r w:rsidRPr="00C46EFA">
              <w:rPr>
                <w:rFonts w:ascii="Calibri" w:hAnsi="Calibri" w:cs="Calibri"/>
                <w:color w:val="000000"/>
                <w:sz w:val="20"/>
                <w:szCs w:val="20"/>
              </w:rPr>
              <w:t>Floating point</w:t>
            </w:r>
          </w:p>
          <w:p w14:paraId="13F2CE81" w14:textId="77777777" w:rsidR="00C46EFA" w:rsidRPr="00C46EFA" w:rsidRDefault="00C46EFA" w:rsidP="00C46EFA">
            <w:pPr>
              <w:pStyle w:val="NormalWeb"/>
              <w:numPr>
                <w:ilvl w:val="0"/>
                <w:numId w:val="6"/>
              </w:numPr>
              <w:spacing w:after="0"/>
              <w:ind w:left="195" w:hanging="195"/>
              <w:rPr>
                <w:rFonts w:ascii="Calibri" w:hAnsi="Calibri" w:cs="Calibri"/>
                <w:color w:val="000000"/>
                <w:sz w:val="20"/>
                <w:szCs w:val="20"/>
              </w:rPr>
            </w:pPr>
            <w:r w:rsidRPr="00C46EFA">
              <w:rPr>
                <w:rFonts w:ascii="Calibri" w:hAnsi="Calibri" w:cs="Calibri"/>
                <w:color w:val="000000"/>
                <w:sz w:val="20"/>
                <w:szCs w:val="20"/>
              </w:rPr>
              <w:t>Mantissa, Exponent</w:t>
            </w:r>
          </w:p>
          <w:p w14:paraId="64E8E3E2" w14:textId="77777777" w:rsidR="00C46EFA" w:rsidRPr="00C46EFA" w:rsidRDefault="00C46EFA" w:rsidP="00C46EFA">
            <w:pPr>
              <w:pStyle w:val="NormalWeb"/>
              <w:numPr>
                <w:ilvl w:val="0"/>
                <w:numId w:val="6"/>
              </w:numPr>
              <w:spacing w:after="0"/>
              <w:ind w:left="195" w:hanging="195"/>
              <w:rPr>
                <w:rFonts w:ascii="Calibri" w:hAnsi="Calibri" w:cs="Calibri"/>
                <w:color w:val="000000"/>
                <w:sz w:val="20"/>
                <w:szCs w:val="20"/>
              </w:rPr>
            </w:pPr>
            <w:r w:rsidRPr="00C46EFA">
              <w:rPr>
                <w:rFonts w:ascii="Calibri" w:hAnsi="Calibri" w:cs="Calibri"/>
                <w:color w:val="000000"/>
                <w:sz w:val="20"/>
                <w:szCs w:val="20"/>
              </w:rPr>
              <w:t>Placing binary point</w:t>
            </w:r>
          </w:p>
          <w:p w14:paraId="7314F617" w14:textId="77777777" w:rsidR="00C46EFA" w:rsidRPr="00C46EFA" w:rsidRDefault="00C46EFA" w:rsidP="00C46EFA">
            <w:pPr>
              <w:pStyle w:val="NormalWeb"/>
              <w:numPr>
                <w:ilvl w:val="0"/>
                <w:numId w:val="6"/>
              </w:numPr>
              <w:spacing w:after="0"/>
              <w:ind w:left="195" w:hanging="195"/>
              <w:rPr>
                <w:rFonts w:ascii="Calibri" w:hAnsi="Calibri" w:cs="Calibri"/>
                <w:color w:val="000000"/>
                <w:sz w:val="20"/>
                <w:szCs w:val="20"/>
              </w:rPr>
            </w:pPr>
            <w:r w:rsidRPr="00C46EFA">
              <w:rPr>
                <w:rFonts w:ascii="Calibri" w:hAnsi="Calibri" w:cs="Calibri"/>
                <w:color w:val="000000"/>
                <w:sz w:val="20"/>
                <w:szCs w:val="20"/>
              </w:rPr>
              <w:t>Floating point limits</w:t>
            </w:r>
          </w:p>
          <w:p w14:paraId="0631BA4F" w14:textId="77777777" w:rsidR="00C46EFA" w:rsidRPr="00C46EFA" w:rsidRDefault="00C46EFA" w:rsidP="00C46EFA">
            <w:pPr>
              <w:pStyle w:val="NormalWeb"/>
              <w:numPr>
                <w:ilvl w:val="0"/>
                <w:numId w:val="6"/>
              </w:numPr>
              <w:spacing w:after="0"/>
              <w:ind w:left="195" w:hanging="195"/>
              <w:rPr>
                <w:rFonts w:ascii="Calibri" w:hAnsi="Calibri" w:cs="Calibri"/>
                <w:color w:val="000000"/>
                <w:sz w:val="20"/>
                <w:szCs w:val="20"/>
              </w:rPr>
            </w:pPr>
            <w:r w:rsidRPr="00C46EFA">
              <w:rPr>
                <w:rFonts w:ascii="Calibri" w:hAnsi="Calibri" w:cs="Calibri"/>
                <w:color w:val="000000"/>
                <w:sz w:val="20"/>
                <w:szCs w:val="20"/>
              </w:rPr>
              <w:t xml:space="preserve">Normalising </w:t>
            </w:r>
            <w:r w:rsidRPr="00C46EFA">
              <w:rPr>
                <w:rFonts w:ascii="Calibri" w:hAnsi="Calibri" w:cs="Calibri"/>
                <w:color w:val="000000"/>
                <w:sz w:val="20"/>
                <w:szCs w:val="20"/>
              </w:rPr>
              <w:lastRenderedPageBreak/>
              <w:t>Floating point</w:t>
            </w:r>
          </w:p>
          <w:p w14:paraId="02F6CDF5" w14:textId="7A977DAE" w:rsidR="00C46EFA" w:rsidRPr="00C46EFA" w:rsidRDefault="00C46EFA" w:rsidP="00C46EFA">
            <w:pPr>
              <w:pStyle w:val="NormalWeb"/>
              <w:numPr>
                <w:ilvl w:val="0"/>
                <w:numId w:val="6"/>
              </w:numPr>
              <w:spacing w:after="0"/>
              <w:ind w:left="195" w:hanging="195"/>
              <w:rPr>
                <w:rFonts w:ascii="Calibri" w:hAnsi="Calibri" w:cs="Calibri"/>
                <w:color w:val="000000"/>
                <w:sz w:val="20"/>
                <w:szCs w:val="20"/>
              </w:rPr>
            </w:pPr>
            <w:r w:rsidRPr="00C46EFA">
              <w:rPr>
                <w:rFonts w:ascii="Calibri" w:hAnsi="Calibri" w:cs="Calibri"/>
                <w:color w:val="000000"/>
                <w:sz w:val="20"/>
                <w:szCs w:val="20"/>
              </w:rPr>
              <w:t>Floating point addition</w:t>
            </w:r>
            <w:r w:rsidR="00CB089F">
              <w:rPr>
                <w:rFonts w:ascii="Calibri" w:hAnsi="Calibri" w:cs="Calibri"/>
                <w:color w:val="000000"/>
                <w:sz w:val="20"/>
                <w:szCs w:val="20"/>
              </w:rPr>
              <w:t>/subtraction</w:t>
            </w:r>
          </w:p>
          <w:p w14:paraId="4D75FCCA" w14:textId="77777777" w:rsidR="00C46EFA" w:rsidRPr="00C46EFA" w:rsidRDefault="00C46EFA" w:rsidP="00C46EFA">
            <w:pPr>
              <w:pStyle w:val="NormalWeb"/>
              <w:numPr>
                <w:ilvl w:val="0"/>
                <w:numId w:val="6"/>
              </w:numPr>
              <w:spacing w:after="0"/>
              <w:ind w:left="195" w:hanging="195"/>
              <w:rPr>
                <w:rFonts w:ascii="Calibri" w:hAnsi="Calibri" w:cs="Calibri"/>
                <w:color w:val="000000"/>
                <w:sz w:val="20"/>
                <w:szCs w:val="20"/>
              </w:rPr>
            </w:pPr>
            <w:r w:rsidRPr="00C46EFA">
              <w:rPr>
                <w:rFonts w:ascii="Calibri" w:hAnsi="Calibri" w:cs="Calibri"/>
                <w:color w:val="000000"/>
                <w:sz w:val="20"/>
                <w:szCs w:val="20"/>
              </w:rPr>
              <w:t>Bit manipulation</w:t>
            </w:r>
          </w:p>
          <w:p w14:paraId="426FAF0B" w14:textId="731405B3" w:rsidR="00C46EFA" w:rsidRPr="00C46EFA" w:rsidRDefault="00C46EFA" w:rsidP="00C46EFA">
            <w:pPr>
              <w:pStyle w:val="NormalWeb"/>
              <w:numPr>
                <w:ilvl w:val="0"/>
                <w:numId w:val="6"/>
              </w:numPr>
              <w:spacing w:after="0"/>
              <w:ind w:left="195" w:hanging="195"/>
              <w:rPr>
                <w:rFonts w:ascii="Calibri" w:hAnsi="Calibri" w:cs="Calibri"/>
                <w:color w:val="000000"/>
                <w:sz w:val="20"/>
                <w:szCs w:val="20"/>
              </w:rPr>
            </w:pPr>
            <w:r w:rsidRPr="00C46EFA">
              <w:rPr>
                <w:rFonts w:ascii="Calibri" w:hAnsi="Calibri" w:cs="Calibri"/>
                <w:color w:val="000000"/>
                <w:sz w:val="20"/>
                <w:szCs w:val="20"/>
              </w:rPr>
              <w:t>Left</w:t>
            </w:r>
            <w:r>
              <w:rPr>
                <w:rFonts w:ascii="Calibri" w:hAnsi="Calibri" w:cs="Calibri"/>
                <w:color w:val="000000"/>
                <w:sz w:val="20"/>
                <w:szCs w:val="20"/>
              </w:rPr>
              <w:t>/right</w:t>
            </w:r>
            <w:r w:rsidRPr="00C46EFA">
              <w:rPr>
                <w:rFonts w:ascii="Calibri" w:hAnsi="Calibri" w:cs="Calibri"/>
                <w:color w:val="000000"/>
                <w:sz w:val="20"/>
                <w:szCs w:val="20"/>
              </w:rPr>
              <w:t xml:space="preserve"> shift</w:t>
            </w:r>
          </w:p>
          <w:p w14:paraId="45792A0D" w14:textId="77777777" w:rsidR="00C46EFA" w:rsidRPr="00C46EFA" w:rsidRDefault="00C46EFA" w:rsidP="00C46EFA">
            <w:pPr>
              <w:pStyle w:val="NormalWeb"/>
              <w:numPr>
                <w:ilvl w:val="0"/>
                <w:numId w:val="6"/>
              </w:numPr>
              <w:spacing w:after="0"/>
              <w:ind w:left="195" w:hanging="195"/>
              <w:rPr>
                <w:rFonts w:ascii="Calibri" w:hAnsi="Calibri" w:cs="Calibri"/>
                <w:color w:val="000000"/>
                <w:sz w:val="20"/>
                <w:szCs w:val="20"/>
              </w:rPr>
            </w:pPr>
            <w:r w:rsidRPr="00C46EFA">
              <w:rPr>
                <w:rFonts w:ascii="Calibri" w:hAnsi="Calibri" w:cs="Calibri"/>
                <w:color w:val="000000"/>
                <w:sz w:val="20"/>
                <w:szCs w:val="20"/>
              </w:rPr>
              <w:t>Circular shift</w:t>
            </w:r>
          </w:p>
          <w:p w14:paraId="544F160E" w14:textId="77777777" w:rsidR="00C46EFA" w:rsidRPr="00C46EFA" w:rsidRDefault="00C46EFA" w:rsidP="00C46EFA">
            <w:pPr>
              <w:pStyle w:val="NormalWeb"/>
              <w:numPr>
                <w:ilvl w:val="0"/>
                <w:numId w:val="6"/>
              </w:numPr>
              <w:spacing w:after="0"/>
              <w:ind w:left="195" w:hanging="195"/>
              <w:rPr>
                <w:rFonts w:ascii="Calibri" w:hAnsi="Calibri" w:cs="Calibri"/>
                <w:color w:val="000000"/>
                <w:sz w:val="20"/>
                <w:szCs w:val="20"/>
              </w:rPr>
            </w:pPr>
            <w:r w:rsidRPr="00C46EFA">
              <w:rPr>
                <w:rFonts w:ascii="Calibri" w:hAnsi="Calibri" w:cs="Calibri"/>
                <w:color w:val="000000"/>
                <w:sz w:val="20"/>
                <w:szCs w:val="20"/>
              </w:rPr>
              <w:t>AND, OR, XOR applied</w:t>
            </w:r>
          </w:p>
          <w:p w14:paraId="499858C4" w14:textId="77777777" w:rsidR="00C46EFA" w:rsidRPr="00C46EFA" w:rsidRDefault="00C46EFA" w:rsidP="00C46EFA">
            <w:pPr>
              <w:pStyle w:val="NormalWeb"/>
              <w:numPr>
                <w:ilvl w:val="0"/>
                <w:numId w:val="6"/>
              </w:numPr>
              <w:spacing w:after="0"/>
              <w:ind w:left="195" w:hanging="195"/>
              <w:rPr>
                <w:rFonts w:ascii="Calibri" w:hAnsi="Calibri" w:cs="Calibri"/>
                <w:color w:val="000000"/>
                <w:sz w:val="20"/>
                <w:szCs w:val="20"/>
              </w:rPr>
            </w:pPr>
            <w:r w:rsidRPr="00C46EFA">
              <w:rPr>
                <w:rFonts w:ascii="Calibri" w:hAnsi="Calibri" w:cs="Calibri"/>
                <w:color w:val="000000"/>
                <w:sz w:val="20"/>
                <w:szCs w:val="20"/>
              </w:rPr>
              <w:t>ASCII</w:t>
            </w:r>
          </w:p>
          <w:p w14:paraId="74922307" w14:textId="77777777" w:rsidR="00C46EFA" w:rsidRPr="00C46EFA" w:rsidRDefault="00C46EFA" w:rsidP="00C46EFA">
            <w:pPr>
              <w:pStyle w:val="NormalWeb"/>
              <w:numPr>
                <w:ilvl w:val="0"/>
                <w:numId w:val="6"/>
              </w:numPr>
              <w:spacing w:after="0"/>
              <w:ind w:left="195" w:hanging="195"/>
              <w:rPr>
                <w:rFonts w:ascii="Calibri" w:hAnsi="Calibri" w:cs="Calibri"/>
                <w:color w:val="000000"/>
                <w:sz w:val="20"/>
                <w:szCs w:val="20"/>
              </w:rPr>
            </w:pPr>
            <w:r w:rsidRPr="00C46EFA">
              <w:rPr>
                <w:rFonts w:ascii="Calibri" w:hAnsi="Calibri" w:cs="Calibri"/>
                <w:color w:val="000000"/>
                <w:sz w:val="20"/>
                <w:szCs w:val="20"/>
              </w:rPr>
              <w:t>Extended ASCII</w:t>
            </w:r>
          </w:p>
          <w:p w14:paraId="2556BCDB" w14:textId="77777777" w:rsidR="00C46EFA" w:rsidRPr="00C46EFA" w:rsidRDefault="00C46EFA" w:rsidP="00C46EFA">
            <w:pPr>
              <w:pStyle w:val="NormalWeb"/>
              <w:numPr>
                <w:ilvl w:val="0"/>
                <w:numId w:val="6"/>
              </w:numPr>
              <w:spacing w:after="0"/>
              <w:ind w:left="195" w:hanging="195"/>
              <w:rPr>
                <w:rFonts w:ascii="Calibri" w:hAnsi="Calibri" w:cs="Calibri"/>
                <w:color w:val="000000"/>
                <w:sz w:val="20"/>
                <w:szCs w:val="20"/>
              </w:rPr>
            </w:pPr>
            <w:r w:rsidRPr="00C46EFA">
              <w:rPr>
                <w:rFonts w:ascii="Calibri" w:hAnsi="Calibri" w:cs="Calibri"/>
                <w:color w:val="000000"/>
                <w:sz w:val="20"/>
                <w:szCs w:val="20"/>
              </w:rPr>
              <w:t>Unicode</w:t>
            </w:r>
          </w:p>
          <w:p w14:paraId="050361DE" w14:textId="77777777" w:rsidR="00062472" w:rsidRDefault="00C46EFA" w:rsidP="00C46EFA">
            <w:pPr>
              <w:pStyle w:val="NormalWeb"/>
              <w:numPr>
                <w:ilvl w:val="0"/>
                <w:numId w:val="6"/>
              </w:numPr>
              <w:spacing w:after="0"/>
              <w:ind w:left="195" w:hanging="195"/>
              <w:rPr>
                <w:rFonts w:ascii="Calibri" w:hAnsi="Calibri" w:cs="Calibri"/>
                <w:color w:val="000000"/>
                <w:sz w:val="20"/>
                <w:szCs w:val="20"/>
              </w:rPr>
            </w:pPr>
            <w:r w:rsidRPr="00C46EFA">
              <w:rPr>
                <w:rFonts w:ascii="Calibri" w:hAnsi="Calibri" w:cs="Calibri"/>
                <w:color w:val="000000"/>
                <w:sz w:val="20"/>
                <w:szCs w:val="20"/>
              </w:rPr>
              <w:t xml:space="preserve">Hexadecimal </w:t>
            </w:r>
          </w:p>
          <w:p w14:paraId="021641F6" w14:textId="77777777" w:rsidR="00CB089F" w:rsidRPr="00CB089F" w:rsidRDefault="00CB089F" w:rsidP="00CB089F">
            <w:pPr>
              <w:pStyle w:val="NormalWeb"/>
              <w:numPr>
                <w:ilvl w:val="0"/>
                <w:numId w:val="6"/>
              </w:numPr>
              <w:spacing w:after="0"/>
              <w:ind w:left="195" w:hanging="195"/>
              <w:rPr>
                <w:rFonts w:ascii="Calibri" w:hAnsi="Calibri" w:cs="Calibri"/>
                <w:color w:val="000000"/>
                <w:sz w:val="20"/>
                <w:szCs w:val="20"/>
              </w:rPr>
            </w:pPr>
            <w:r w:rsidRPr="00CB089F">
              <w:rPr>
                <w:rFonts w:ascii="Calibri" w:hAnsi="Calibri" w:cs="Calibri"/>
                <w:color w:val="000000"/>
                <w:sz w:val="20"/>
                <w:szCs w:val="20"/>
              </w:rPr>
              <w:t>Boolean algebra expressions</w:t>
            </w:r>
          </w:p>
          <w:p w14:paraId="680D28C1" w14:textId="2FF6BCE4" w:rsidR="00CB089F" w:rsidRPr="00CB089F" w:rsidRDefault="00CB089F" w:rsidP="00CB089F">
            <w:pPr>
              <w:pStyle w:val="NormalWeb"/>
              <w:numPr>
                <w:ilvl w:val="0"/>
                <w:numId w:val="6"/>
              </w:numPr>
              <w:spacing w:after="0"/>
              <w:ind w:left="195" w:hanging="195"/>
              <w:rPr>
                <w:rFonts w:ascii="Calibri" w:hAnsi="Calibri" w:cs="Calibri"/>
                <w:color w:val="000000"/>
                <w:sz w:val="20"/>
                <w:szCs w:val="20"/>
              </w:rPr>
            </w:pPr>
            <w:r w:rsidRPr="00CB089F">
              <w:rPr>
                <w:rFonts w:ascii="Calibri" w:hAnsi="Calibri" w:cs="Calibri"/>
                <w:color w:val="000000"/>
                <w:sz w:val="20"/>
                <w:szCs w:val="20"/>
              </w:rPr>
              <w:t xml:space="preserve">NOT </w:t>
            </w:r>
            <w:r>
              <w:rPr>
                <w:rFonts w:ascii="Calibri" w:hAnsi="Calibri" w:cs="Calibri"/>
                <w:color w:val="000000"/>
                <w:sz w:val="20"/>
                <w:szCs w:val="20"/>
              </w:rPr>
              <w:t xml:space="preserve">OR NOT </w:t>
            </w:r>
            <w:r w:rsidRPr="00CB089F">
              <w:rPr>
                <w:rFonts w:ascii="Calibri" w:hAnsi="Calibri" w:cs="Calibri"/>
                <w:color w:val="000000"/>
                <w:sz w:val="20"/>
                <w:szCs w:val="20"/>
              </w:rPr>
              <w:t>operation</w:t>
            </w:r>
            <w:r>
              <w:rPr>
                <w:rFonts w:ascii="Calibri" w:hAnsi="Calibri" w:cs="Calibri"/>
                <w:color w:val="000000"/>
                <w:sz w:val="20"/>
                <w:szCs w:val="20"/>
              </w:rPr>
              <w:t>s</w:t>
            </w:r>
          </w:p>
          <w:p w14:paraId="52BC2695" w14:textId="77777777" w:rsidR="00CB089F" w:rsidRPr="00CB089F" w:rsidRDefault="00CB089F" w:rsidP="00CB089F">
            <w:pPr>
              <w:pStyle w:val="NormalWeb"/>
              <w:numPr>
                <w:ilvl w:val="0"/>
                <w:numId w:val="6"/>
              </w:numPr>
              <w:spacing w:after="0"/>
              <w:ind w:left="195" w:hanging="195"/>
              <w:rPr>
                <w:rFonts w:ascii="Calibri" w:hAnsi="Calibri" w:cs="Calibri"/>
                <w:color w:val="000000"/>
                <w:sz w:val="20"/>
                <w:szCs w:val="20"/>
              </w:rPr>
            </w:pPr>
            <w:r w:rsidRPr="00CB089F">
              <w:rPr>
                <w:rFonts w:ascii="Calibri" w:hAnsi="Calibri" w:cs="Calibri"/>
                <w:color w:val="000000"/>
                <w:sz w:val="20"/>
                <w:szCs w:val="20"/>
              </w:rPr>
              <w:t>XOR operation</w:t>
            </w:r>
          </w:p>
          <w:p w14:paraId="36A24510" w14:textId="27B93266" w:rsidR="00CB089F" w:rsidRPr="00CB089F" w:rsidRDefault="00CB089F" w:rsidP="00CB089F">
            <w:pPr>
              <w:pStyle w:val="NormalWeb"/>
              <w:numPr>
                <w:ilvl w:val="0"/>
                <w:numId w:val="6"/>
              </w:numPr>
              <w:spacing w:after="0"/>
              <w:ind w:left="195" w:hanging="195"/>
              <w:rPr>
                <w:rFonts w:ascii="Calibri" w:hAnsi="Calibri" w:cs="Calibri"/>
                <w:color w:val="000000"/>
                <w:sz w:val="20"/>
                <w:szCs w:val="20"/>
              </w:rPr>
            </w:pPr>
            <w:r w:rsidRPr="00CB089F">
              <w:rPr>
                <w:rFonts w:ascii="Calibri" w:hAnsi="Calibri" w:cs="Calibri"/>
                <w:color w:val="000000"/>
                <w:sz w:val="20"/>
                <w:szCs w:val="20"/>
              </w:rPr>
              <w:t>Expressions</w:t>
            </w:r>
          </w:p>
          <w:p w14:paraId="0A404A49" w14:textId="77777777" w:rsidR="00CB089F" w:rsidRPr="00CB089F" w:rsidRDefault="00CB089F" w:rsidP="00CB089F">
            <w:pPr>
              <w:pStyle w:val="NormalWeb"/>
              <w:numPr>
                <w:ilvl w:val="0"/>
                <w:numId w:val="6"/>
              </w:numPr>
              <w:spacing w:after="0"/>
              <w:ind w:left="195" w:hanging="195"/>
              <w:rPr>
                <w:rFonts w:ascii="Calibri" w:hAnsi="Calibri" w:cs="Calibri"/>
                <w:color w:val="000000"/>
                <w:sz w:val="20"/>
                <w:szCs w:val="20"/>
              </w:rPr>
            </w:pPr>
            <w:r w:rsidRPr="00CB089F">
              <w:rPr>
                <w:rFonts w:ascii="Calibri" w:hAnsi="Calibri" w:cs="Calibri"/>
                <w:color w:val="000000"/>
                <w:sz w:val="20"/>
                <w:szCs w:val="20"/>
              </w:rPr>
              <w:t>Combining gates</w:t>
            </w:r>
          </w:p>
          <w:p w14:paraId="44AF0CB6" w14:textId="77777777" w:rsidR="00CB089F" w:rsidRPr="00CB089F" w:rsidRDefault="00CB089F" w:rsidP="00CB089F">
            <w:pPr>
              <w:pStyle w:val="NormalWeb"/>
              <w:numPr>
                <w:ilvl w:val="0"/>
                <w:numId w:val="6"/>
              </w:numPr>
              <w:spacing w:after="0"/>
              <w:ind w:left="195" w:hanging="195"/>
              <w:rPr>
                <w:rFonts w:ascii="Calibri" w:hAnsi="Calibri" w:cs="Calibri"/>
                <w:color w:val="000000"/>
                <w:sz w:val="20"/>
                <w:szCs w:val="20"/>
              </w:rPr>
            </w:pPr>
            <w:r w:rsidRPr="00CB089F">
              <w:rPr>
                <w:rFonts w:ascii="Calibri" w:hAnsi="Calibri" w:cs="Calibri"/>
                <w:color w:val="000000"/>
                <w:sz w:val="20"/>
                <w:szCs w:val="20"/>
              </w:rPr>
              <w:t>Karnaugh Maps</w:t>
            </w:r>
          </w:p>
          <w:p w14:paraId="6E7ADC9F" w14:textId="77777777" w:rsidR="00CB089F" w:rsidRPr="00CB089F" w:rsidRDefault="00CB089F" w:rsidP="00CB089F">
            <w:pPr>
              <w:pStyle w:val="NormalWeb"/>
              <w:numPr>
                <w:ilvl w:val="0"/>
                <w:numId w:val="6"/>
              </w:numPr>
              <w:spacing w:after="0"/>
              <w:ind w:left="195" w:hanging="195"/>
              <w:rPr>
                <w:rFonts w:ascii="Calibri" w:hAnsi="Calibri" w:cs="Calibri"/>
                <w:color w:val="000000"/>
                <w:sz w:val="20"/>
                <w:szCs w:val="20"/>
              </w:rPr>
            </w:pPr>
            <w:r w:rsidRPr="00CB089F">
              <w:rPr>
                <w:rFonts w:ascii="Calibri" w:hAnsi="Calibri" w:cs="Calibri"/>
                <w:color w:val="000000"/>
                <w:sz w:val="20"/>
                <w:szCs w:val="20"/>
              </w:rPr>
              <w:t>Simplification</w:t>
            </w:r>
          </w:p>
          <w:p w14:paraId="433EF2D7" w14:textId="77777777" w:rsidR="00CB089F" w:rsidRPr="00CB089F" w:rsidRDefault="00CB089F" w:rsidP="00CB089F">
            <w:pPr>
              <w:pStyle w:val="NormalWeb"/>
              <w:numPr>
                <w:ilvl w:val="0"/>
                <w:numId w:val="6"/>
              </w:numPr>
              <w:spacing w:after="0"/>
              <w:ind w:left="195" w:hanging="195"/>
              <w:rPr>
                <w:rFonts w:ascii="Calibri" w:hAnsi="Calibri" w:cs="Calibri"/>
                <w:color w:val="000000"/>
                <w:sz w:val="20"/>
                <w:szCs w:val="20"/>
              </w:rPr>
            </w:pPr>
            <w:r w:rsidRPr="00CB089F">
              <w:rPr>
                <w:rFonts w:ascii="Calibri" w:hAnsi="Calibri" w:cs="Calibri"/>
                <w:color w:val="000000"/>
                <w:sz w:val="20"/>
                <w:szCs w:val="20"/>
              </w:rPr>
              <w:t>De Morgan's Theorems</w:t>
            </w:r>
          </w:p>
          <w:p w14:paraId="7D0431E7" w14:textId="77777777" w:rsidR="00CB089F" w:rsidRPr="00CB089F" w:rsidRDefault="00CB089F" w:rsidP="00CB089F">
            <w:pPr>
              <w:pStyle w:val="NormalWeb"/>
              <w:numPr>
                <w:ilvl w:val="0"/>
                <w:numId w:val="6"/>
              </w:numPr>
              <w:spacing w:after="0"/>
              <w:ind w:left="195" w:hanging="195"/>
              <w:rPr>
                <w:rFonts w:ascii="Calibri" w:hAnsi="Calibri" w:cs="Calibri"/>
                <w:color w:val="000000"/>
                <w:sz w:val="20"/>
                <w:szCs w:val="20"/>
              </w:rPr>
            </w:pPr>
            <w:r w:rsidRPr="00CB089F">
              <w:rPr>
                <w:rFonts w:ascii="Calibri" w:hAnsi="Calibri" w:cs="Calibri"/>
                <w:color w:val="000000"/>
                <w:sz w:val="20"/>
                <w:szCs w:val="20"/>
              </w:rPr>
              <w:t>Adders</w:t>
            </w:r>
          </w:p>
          <w:p w14:paraId="24FB6D25" w14:textId="77777777" w:rsidR="00CB089F" w:rsidRPr="00CB089F" w:rsidRDefault="00CB089F" w:rsidP="00CB089F">
            <w:pPr>
              <w:pStyle w:val="NormalWeb"/>
              <w:numPr>
                <w:ilvl w:val="0"/>
                <w:numId w:val="6"/>
              </w:numPr>
              <w:spacing w:after="0"/>
              <w:ind w:left="195" w:hanging="195"/>
              <w:rPr>
                <w:rFonts w:ascii="Calibri" w:hAnsi="Calibri" w:cs="Calibri"/>
                <w:color w:val="000000"/>
                <w:sz w:val="20"/>
                <w:szCs w:val="20"/>
              </w:rPr>
            </w:pPr>
            <w:r w:rsidRPr="00CB089F">
              <w:rPr>
                <w:rFonts w:ascii="Calibri" w:hAnsi="Calibri" w:cs="Calibri"/>
                <w:color w:val="000000"/>
                <w:sz w:val="20"/>
                <w:szCs w:val="20"/>
              </w:rPr>
              <w:t>Half Adder</w:t>
            </w:r>
          </w:p>
          <w:p w14:paraId="5C96F297" w14:textId="77777777" w:rsidR="00CB089F" w:rsidRPr="00CB089F" w:rsidRDefault="00CB089F" w:rsidP="00CB089F">
            <w:pPr>
              <w:pStyle w:val="NormalWeb"/>
              <w:numPr>
                <w:ilvl w:val="0"/>
                <w:numId w:val="6"/>
              </w:numPr>
              <w:spacing w:after="0"/>
              <w:ind w:left="195" w:hanging="195"/>
              <w:rPr>
                <w:rFonts w:ascii="Calibri" w:hAnsi="Calibri" w:cs="Calibri"/>
                <w:color w:val="000000"/>
                <w:sz w:val="20"/>
                <w:szCs w:val="20"/>
              </w:rPr>
            </w:pPr>
            <w:r w:rsidRPr="00CB089F">
              <w:rPr>
                <w:rFonts w:ascii="Calibri" w:hAnsi="Calibri" w:cs="Calibri"/>
                <w:color w:val="000000"/>
                <w:sz w:val="20"/>
                <w:szCs w:val="20"/>
              </w:rPr>
              <w:t>Full Adders</w:t>
            </w:r>
          </w:p>
          <w:p w14:paraId="25E57601" w14:textId="77777777" w:rsidR="00CB089F" w:rsidRPr="00CB089F" w:rsidRDefault="00CB089F" w:rsidP="00CB089F">
            <w:pPr>
              <w:pStyle w:val="NormalWeb"/>
              <w:numPr>
                <w:ilvl w:val="0"/>
                <w:numId w:val="6"/>
              </w:numPr>
              <w:spacing w:after="0"/>
              <w:ind w:left="195" w:hanging="195"/>
              <w:rPr>
                <w:rFonts w:ascii="Calibri" w:hAnsi="Calibri" w:cs="Calibri"/>
                <w:color w:val="000000"/>
                <w:sz w:val="20"/>
                <w:szCs w:val="20"/>
              </w:rPr>
            </w:pPr>
            <w:r w:rsidRPr="00CB089F">
              <w:rPr>
                <w:rFonts w:ascii="Calibri" w:hAnsi="Calibri" w:cs="Calibri"/>
                <w:color w:val="000000"/>
                <w:sz w:val="20"/>
                <w:szCs w:val="20"/>
              </w:rPr>
              <w:t>Cascading</w:t>
            </w:r>
          </w:p>
          <w:p w14:paraId="1CBBD234" w14:textId="1AE52792" w:rsidR="00CB089F" w:rsidRPr="00CB089F" w:rsidRDefault="00CB089F" w:rsidP="00CB089F">
            <w:pPr>
              <w:pStyle w:val="NormalWeb"/>
              <w:numPr>
                <w:ilvl w:val="0"/>
                <w:numId w:val="6"/>
              </w:numPr>
              <w:spacing w:after="0"/>
              <w:ind w:left="195" w:hanging="195"/>
              <w:rPr>
                <w:rFonts w:ascii="Calibri" w:hAnsi="Calibri" w:cs="Calibri"/>
                <w:color w:val="000000"/>
                <w:sz w:val="20"/>
                <w:szCs w:val="20"/>
              </w:rPr>
            </w:pPr>
            <w:r w:rsidRPr="00CB089F">
              <w:rPr>
                <w:rFonts w:ascii="Calibri" w:hAnsi="Calibri" w:cs="Calibri"/>
                <w:color w:val="000000"/>
                <w:sz w:val="20"/>
                <w:szCs w:val="20"/>
              </w:rPr>
              <w:t>Overflow</w:t>
            </w:r>
          </w:p>
        </w:tc>
        <w:tc>
          <w:tcPr>
            <w:tcW w:w="1743" w:type="dxa"/>
            <w:shd w:val="clear" w:color="auto" w:fill="auto"/>
          </w:tcPr>
          <w:p w14:paraId="303C561B" w14:textId="7E0B0190" w:rsidR="00E25812" w:rsidRPr="002460E9" w:rsidRDefault="00E6724A" w:rsidP="00062472">
            <w:pPr>
              <w:pStyle w:val="NoSpacing"/>
              <w:rPr>
                <w:sz w:val="20"/>
                <w:szCs w:val="20"/>
              </w:rPr>
            </w:pPr>
            <w:r w:rsidRPr="002460E9">
              <w:rPr>
                <w:sz w:val="20"/>
                <w:szCs w:val="20"/>
              </w:rPr>
              <w:lastRenderedPageBreak/>
              <w:t xml:space="preserve">High quality Homework set on Google Classrooms </w:t>
            </w:r>
          </w:p>
          <w:p w14:paraId="15C00FA5" w14:textId="0747FABC" w:rsidR="00E25812" w:rsidRPr="002460E9" w:rsidRDefault="00E25812" w:rsidP="00062472">
            <w:pPr>
              <w:pStyle w:val="NoSpacing"/>
              <w:rPr>
                <w:sz w:val="20"/>
                <w:szCs w:val="20"/>
              </w:rPr>
            </w:pPr>
          </w:p>
          <w:p w14:paraId="6F6AB6DD" w14:textId="4F102B48" w:rsidR="00E6724A" w:rsidRPr="002460E9" w:rsidRDefault="00E6724A" w:rsidP="00062472">
            <w:pPr>
              <w:pStyle w:val="NoSpacing"/>
              <w:rPr>
                <w:sz w:val="20"/>
                <w:szCs w:val="20"/>
              </w:rPr>
            </w:pPr>
            <w:r w:rsidRPr="002460E9">
              <w:rPr>
                <w:sz w:val="20"/>
                <w:szCs w:val="20"/>
              </w:rPr>
              <w:t>Teach-ICT.com</w:t>
            </w:r>
          </w:p>
          <w:p w14:paraId="6051D9F2" w14:textId="77777777" w:rsidR="00973C3F" w:rsidRPr="002460E9" w:rsidRDefault="00973C3F" w:rsidP="00062472">
            <w:pPr>
              <w:pStyle w:val="NoSpacing"/>
              <w:rPr>
                <w:sz w:val="20"/>
                <w:szCs w:val="20"/>
              </w:rPr>
            </w:pPr>
          </w:p>
          <w:p w14:paraId="0424EB83" w14:textId="2E9D0FB5" w:rsidR="00973C3F" w:rsidRPr="002460E9" w:rsidRDefault="00973C3F" w:rsidP="00062472">
            <w:pPr>
              <w:pStyle w:val="NoSpacing"/>
              <w:rPr>
                <w:sz w:val="20"/>
                <w:szCs w:val="20"/>
              </w:rPr>
            </w:pPr>
            <w:r w:rsidRPr="002460E9">
              <w:rPr>
                <w:sz w:val="20"/>
                <w:szCs w:val="20"/>
              </w:rPr>
              <w:t>PG Online – ClearRevise A Level Computer Science</w:t>
            </w:r>
          </w:p>
        </w:tc>
        <w:tc>
          <w:tcPr>
            <w:tcW w:w="1694" w:type="dxa"/>
            <w:shd w:val="clear" w:color="auto" w:fill="auto"/>
          </w:tcPr>
          <w:p w14:paraId="0CC0EC8B" w14:textId="77777777" w:rsidR="00F113A0" w:rsidRDefault="00E6724A" w:rsidP="00062472">
            <w:pPr>
              <w:pStyle w:val="NoSpacing"/>
              <w:rPr>
                <w:sz w:val="20"/>
                <w:szCs w:val="20"/>
              </w:rPr>
            </w:pPr>
            <w:r w:rsidRPr="002460E9">
              <w:rPr>
                <w:sz w:val="20"/>
                <w:szCs w:val="20"/>
              </w:rPr>
              <w:t xml:space="preserve">End of unit assessments </w:t>
            </w:r>
            <w:r w:rsidR="00F113A0">
              <w:rPr>
                <w:sz w:val="20"/>
                <w:szCs w:val="20"/>
              </w:rPr>
              <w:t>via Socrative</w:t>
            </w:r>
          </w:p>
          <w:p w14:paraId="75422316" w14:textId="77777777" w:rsidR="00F113A0" w:rsidRDefault="00F113A0" w:rsidP="00062472">
            <w:pPr>
              <w:pStyle w:val="NoSpacing"/>
              <w:rPr>
                <w:sz w:val="20"/>
                <w:szCs w:val="20"/>
              </w:rPr>
            </w:pPr>
          </w:p>
          <w:p w14:paraId="1E8893B4" w14:textId="1DC545EB" w:rsidR="00F113A0" w:rsidRPr="002460E9" w:rsidRDefault="00F113A0" w:rsidP="00062472">
            <w:pPr>
              <w:pStyle w:val="NoSpacing"/>
              <w:rPr>
                <w:sz w:val="20"/>
                <w:szCs w:val="20"/>
              </w:rPr>
            </w:pPr>
            <w:r>
              <w:rPr>
                <w:sz w:val="20"/>
                <w:szCs w:val="20"/>
              </w:rPr>
              <w:t>In-class mock exams</w:t>
            </w:r>
          </w:p>
        </w:tc>
        <w:tc>
          <w:tcPr>
            <w:tcW w:w="1836" w:type="dxa"/>
            <w:shd w:val="clear" w:color="auto" w:fill="auto"/>
          </w:tcPr>
          <w:p w14:paraId="6F22BF0F" w14:textId="586CD925" w:rsidR="00973C3F" w:rsidRPr="002460E9" w:rsidRDefault="00000000" w:rsidP="00062472">
            <w:pPr>
              <w:pStyle w:val="NoSpacing"/>
              <w:rPr>
                <w:sz w:val="20"/>
                <w:szCs w:val="20"/>
              </w:rPr>
            </w:pPr>
            <w:hyperlink r:id="rId5" w:history="1">
              <w:r w:rsidR="00973C3F" w:rsidRPr="002460E9">
                <w:rPr>
                  <w:rStyle w:val="Hyperlink"/>
                  <w:sz w:val="20"/>
                  <w:szCs w:val="20"/>
                </w:rPr>
                <w:t>Teach-ICT.com</w:t>
              </w:r>
            </w:hyperlink>
          </w:p>
          <w:p w14:paraId="172E87F7" w14:textId="77777777" w:rsidR="00973C3F" w:rsidRPr="002460E9" w:rsidRDefault="00973C3F" w:rsidP="00062472">
            <w:pPr>
              <w:pStyle w:val="NoSpacing"/>
              <w:rPr>
                <w:sz w:val="20"/>
                <w:szCs w:val="20"/>
              </w:rPr>
            </w:pPr>
          </w:p>
          <w:p w14:paraId="7C2F126A" w14:textId="5C1AAB19" w:rsidR="00E25812" w:rsidRPr="002460E9" w:rsidRDefault="00000000" w:rsidP="00062472">
            <w:pPr>
              <w:pStyle w:val="NoSpacing"/>
              <w:rPr>
                <w:sz w:val="20"/>
                <w:szCs w:val="20"/>
              </w:rPr>
            </w:pPr>
            <w:hyperlink r:id="rId6" w:anchor="all" w:history="1">
              <w:r w:rsidR="00E6724A" w:rsidRPr="002460E9">
                <w:rPr>
                  <w:rStyle w:val="Hyperlink"/>
                  <w:sz w:val="20"/>
                  <w:szCs w:val="20"/>
                </w:rPr>
                <w:t>Isaac Computer Science</w:t>
              </w:r>
            </w:hyperlink>
          </w:p>
          <w:p w14:paraId="6D99920D" w14:textId="77777777" w:rsidR="00E6724A" w:rsidRPr="002460E9" w:rsidRDefault="00E6724A" w:rsidP="00062472">
            <w:pPr>
              <w:pStyle w:val="NoSpacing"/>
              <w:rPr>
                <w:sz w:val="20"/>
                <w:szCs w:val="20"/>
              </w:rPr>
            </w:pPr>
          </w:p>
          <w:p w14:paraId="68D8E1D4" w14:textId="4E3D1F68" w:rsidR="00E6724A" w:rsidRPr="002460E9" w:rsidRDefault="00E6724A" w:rsidP="00062472">
            <w:pPr>
              <w:pStyle w:val="NoSpacing"/>
              <w:rPr>
                <w:sz w:val="20"/>
                <w:szCs w:val="20"/>
              </w:rPr>
            </w:pPr>
            <w:r w:rsidRPr="002460E9">
              <w:rPr>
                <w:sz w:val="20"/>
                <w:szCs w:val="20"/>
              </w:rPr>
              <w:t>Seneca</w:t>
            </w:r>
            <w:r w:rsidR="00973C3F" w:rsidRPr="002460E9">
              <w:rPr>
                <w:sz w:val="20"/>
                <w:szCs w:val="20"/>
              </w:rPr>
              <w:t xml:space="preserve"> – </w:t>
            </w:r>
            <w:hyperlink r:id="rId7" w:history="1">
              <w:r w:rsidR="00973C3F" w:rsidRPr="002460E9">
                <w:rPr>
                  <w:rStyle w:val="Hyperlink"/>
                  <w:sz w:val="20"/>
                  <w:szCs w:val="20"/>
                </w:rPr>
                <w:t>Computer Science</w:t>
              </w:r>
            </w:hyperlink>
          </w:p>
          <w:p w14:paraId="6DC5FDFB" w14:textId="77777777" w:rsidR="00E6724A" w:rsidRPr="002460E9" w:rsidRDefault="00E6724A" w:rsidP="00062472">
            <w:pPr>
              <w:pStyle w:val="NoSpacing"/>
              <w:rPr>
                <w:sz w:val="20"/>
                <w:szCs w:val="20"/>
              </w:rPr>
            </w:pPr>
          </w:p>
          <w:p w14:paraId="1FD8463E" w14:textId="77777777" w:rsidR="00E6724A" w:rsidRPr="002460E9" w:rsidRDefault="00E6724A" w:rsidP="00062472">
            <w:pPr>
              <w:pStyle w:val="NoSpacing"/>
              <w:rPr>
                <w:sz w:val="20"/>
                <w:szCs w:val="20"/>
              </w:rPr>
            </w:pPr>
            <w:r w:rsidRPr="002460E9">
              <w:rPr>
                <w:sz w:val="20"/>
                <w:szCs w:val="20"/>
              </w:rPr>
              <w:t>BBC Bitesize</w:t>
            </w:r>
          </w:p>
          <w:p w14:paraId="201AC10F" w14:textId="77777777" w:rsidR="00973C3F" w:rsidRPr="002460E9" w:rsidRDefault="00973C3F" w:rsidP="00062472">
            <w:pPr>
              <w:pStyle w:val="NoSpacing"/>
              <w:rPr>
                <w:sz w:val="20"/>
                <w:szCs w:val="20"/>
              </w:rPr>
            </w:pPr>
          </w:p>
          <w:p w14:paraId="625D999F" w14:textId="77777777" w:rsidR="00973C3F" w:rsidRPr="002460E9" w:rsidRDefault="00973C3F" w:rsidP="00062472">
            <w:pPr>
              <w:pStyle w:val="NoSpacing"/>
              <w:rPr>
                <w:sz w:val="20"/>
                <w:szCs w:val="20"/>
              </w:rPr>
            </w:pPr>
            <w:r w:rsidRPr="002460E9">
              <w:rPr>
                <w:sz w:val="20"/>
                <w:szCs w:val="20"/>
              </w:rPr>
              <w:t>Hodder Education – Revision Book A Level Computer Science</w:t>
            </w:r>
          </w:p>
          <w:p w14:paraId="6945B532" w14:textId="77777777" w:rsidR="005849F5" w:rsidRPr="002460E9" w:rsidRDefault="005849F5" w:rsidP="00062472">
            <w:pPr>
              <w:pStyle w:val="NoSpacing"/>
              <w:rPr>
                <w:sz w:val="20"/>
                <w:szCs w:val="20"/>
              </w:rPr>
            </w:pPr>
          </w:p>
          <w:p w14:paraId="130ADD95" w14:textId="24FAB6D2" w:rsidR="005849F5" w:rsidRPr="002460E9" w:rsidRDefault="005849F5" w:rsidP="00062472">
            <w:pPr>
              <w:pStyle w:val="NoSpacing"/>
              <w:rPr>
                <w:sz w:val="20"/>
                <w:szCs w:val="20"/>
              </w:rPr>
            </w:pPr>
          </w:p>
        </w:tc>
        <w:tc>
          <w:tcPr>
            <w:tcW w:w="2264" w:type="dxa"/>
            <w:shd w:val="clear" w:color="auto" w:fill="auto"/>
          </w:tcPr>
          <w:p w14:paraId="5EC586A6" w14:textId="77777777" w:rsidR="00973C3F" w:rsidRPr="00827375" w:rsidRDefault="00973C3F" w:rsidP="00062472">
            <w:pPr>
              <w:pStyle w:val="NoSpacing"/>
              <w:rPr>
                <w:rFonts w:asciiTheme="minorHAnsi" w:hAnsiTheme="minorHAnsi" w:cstheme="minorHAnsi"/>
                <w:sz w:val="20"/>
                <w:szCs w:val="20"/>
              </w:rPr>
            </w:pPr>
            <w:r w:rsidRPr="00827375">
              <w:rPr>
                <w:rFonts w:asciiTheme="minorHAnsi" w:hAnsiTheme="minorHAnsi" w:cstheme="minorHAnsi"/>
                <w:sz w:val="20"/>
                <w:szCs w:val="20"/>
              </w:rPr>
              <w:t>The National Science Museum (free events)</w:t>
            </w:r>
          </w:p>
          <w:p w14:paraId="5ACB7F85" w14:textId="77777777" w:rsidR="00973C3F" w:rsidRPr="00827375" w:rsidRDefault="00000000" w:rsidP="00062472">
            <w:pPr>
              <w:pStyle w:val="NoSpacing"/>
              <w:rPr>
                <w:rFonts w:asciiTheme="minorHAnsi" w:hAnsiTheme="minorHAnsi" w:cstheme="minorHAnsi"/>
                <w:sz w:val="20"/>
                <w:szCs w:val="20"/>
              </w:rPr>
            </w:pPr>
            <w:hyperlink r:id="rId8" w:history="1">
              <w:r w:rsidR="00973C3F" w:rsidRPr="00827375">
                <w:rPr>
                  <w:rStyle w:val="Hyperlink"/>
                  <w:rFonts w:asciiTheme="minorHAnsi" w:hAnsiTheme="minorHAnsi" w:cstheme="minorHAnsi"/>
                  <w:sz w:val="20"/>
                  <w:szCs w:val="20"/>
                </w:rPr>
                <w:t>https://www.sciencemuseum.org.uk/</w:t>
              </w:r>
            </w:hyperlink>
          </w:p>
          <w:p w14:paraId="4BE7FCC3" w14:textId="77777777" w:rsidR="00973C3F" w:rsidRPr="00827375" w:rsidRDefault="00973C3F" w:rsidP="00062472">
            <w:pPr>
              <w:pStyle w:val="NoSpacing"/>
              <w:rPr>
                <w:rFonts w:asciiTheme="minorHAnsi" w:hAnsiTheme="minorHAnsi" w:cstheme="minorHAnsi"/>
                <w:sz w:val="20"/>
                <w:szCs w:val="20"/>
              </w:rPr>
            </w:pPr>
          </w:p>
          <w:p w14:paraId="1DD8B0D0" w14:textId="77777777" w:rsidR="00973C3F" w:rsidRPr="00827375" w:rsidRDefault="00973C3F" w:rsidP="00062472">
            <w:pPr>
              <w:pStyle w:val="NoSpacing"/>
              <w:rPr>
                <w:rFonts w:asciiTheme="minorHAnsi" w:hAnsiTheme="minorHAnsi" w:cstheme="minorHAnsi"/>
                <w:sz w:val="20"/>
                <w:szCs w:val="20"/>
              </w:rPr>
            </w:pPr>
            <w:r w:rsidRPr="00827375">
              <w:rPr>
                <w:rFonts w:asciiTheme="minorHAnsi" w:hAnsiTheme="minorHAnsi" w:cstheme="minorHAnsi"/>
                <w:sz w:val="20"/>
                <w:szCs w:val="20"/>
              </w:rPr>
              <w:t>The Royal Institute of Science (free events)</w:t>
            </w:r>
          </w:p>
          <w:p w14:paraId="1D03EB97" w14:textId="77777777" w:rsidR="00973C3F" w:rsidRPr="00827375" w:rsidRDefault="00000000" w:rsidP="00062472">
            <w:pPr>
              <w:pStyle w:val="NoSpacing"/>
              <w:rPr>
                <w:rFonts w:asciiTheme="minorHAnsi" w:hAnsiTheme="minorHAnsi" w:cstheme="minorHAnsi"/>
                <w:sz w:val="20"/>
                <w:szCs w:val="20"/>
              </w:rPr>
            </w:pPr>
            <w:hyperlink r:id="rId9" w:history="1">
              <w:r w:rsidR="00973C3F" w:rsidRPr="00827375">
                <w:rPr>
                  <w:rStyle w:val="Hyperlink"/>
                  <w:rFonts w:asciiTheme="minorHAnsi" w:hAnsiTheme="minorHAnsi" w:cstheme="minorHAnsi"/>
                  <w:sz w:val="20"/>
                  <w:szCs w:val="20"/>
                </w:rPr>
                <w:t>https://www.rigb.org/families/family-fun-days</w:t>
              </w:r>
            </w:hyperlink>
          </w:p>
          <w:p w14:paraId="3A71B308" w14:textId="77777777" w:rsidR="00973C3F" w:rsidRPr="00827375" w:rsidRDefault="00973C3F" w:rsidP="00062472">
            <w:pPr>
              <w:pStyle w:val="NoSpacing"/>
              <w:rPr>
                <w:rFonts w:asciiTheme="minorHAnsi" w:hAnsiTheme="minorHAnsi" w:cstheme="minorHAnsi"/>
                <w:sz w:val="20"/>
                <w:szCs w:val="20"/>
              </w:rPr>
            </w:pPr>
          </w:p>
          <w:p w14:paraId="36EE1612" w14:textId="77777777" w:rsidR="00973C3F" w:rsidRPr="00827375" w:rsidRDefault="00973C3F" w:rsidP="00062472">
            <w:pPr>
              <w:autoSpaceDE w:val="0"/>
              <w:autoSpaceDN w:val="0"/>
              <w:adjustRightInd w:val="0"/>
              <w:spacing w:after="0" w:line="240" w:lineRule="auto"/>
              <w:rPr>
                <w:rFonts w:asciiTheme="minorHAnsi" w:hAnsiTheme="minorHAnsi" w:cstheme="minorHAnsi"/>
                <w:color w:val="000000"/>
                <w:sz w:val="20"/>
                <w:szCs w:val="20"/>
                <w:lang w:eastAsia="en-GB"/>
              </w:rPr>
            </w:pPr>
            <w:r w:rsidRPr="00827375">
              <w:rPr>
                <w:rFonts w:asciiTheme="minorHAnsi" w:hAnsiTheme="minorHAnsi" w:cstheme="minorHAnsi"/>
                <w:b/>
                <w:bCs/>
                <w:color w:val="000000"/>
                <w:sz w:val="20"/>
                <w:szCs w:val="20"/>
                <w:lang w:eastAsia="en-GB"/>
              </w:rPr>
              <w:t xml:space="preserve">National Museum of Computing, Bletchley Park (Near Milton Keynes) </w:t>
            </w:r>
          </w:p>
          <w:p w14:paraId="66D1740C" w14:textId="77777777" w:rsidR="00973C3F" w:rsidRPr="00827375" w:rsidRDefault="00000000" w:rsidP="00062472">
            <w:pPr>
              <w:autoSpaceDE w:val="0"/>
              <w:autoSpaceDN w:val="0"/>
              <w:adjustRightInd w:val="0"/>
              <w:spacing w:after="0" w:line="240" w:lineRule="auto"/>
              <w:rPr>
                <w:rFonts w:asciiTheme="minorHAnsi" w:hAnsiTheme="minorHAnsi" w:cstheme="minorHAnsi"/>
                <w:color w:val="000000"/>
                <w:sz w:val="20"/>
                <w:szCs w:val="20"/>
                <w:lang w:eastAsia="en-GB"/>
              </w:rPr>
            </w:pPr>
            <w:hyperlink r:id="rId10" w:history="1">
              <w:r w:rsidR="00973C3F" w:rsidRPr="00827375">
                <w:rPr>
                  <w:rStyle w:val="Hyperlink"/>
                  <w:rFonts w:asciiTheme="minorHAnsi" w:hAnsiTheme="minorHAnsi" w:cstheme="minorHAnsi"/>
                  <w:sz w:val="20"/>
                  <w:szCs w:val="20"/>
                  <w:lang w:eastAsia="en-GB"/>
                </w:rPr>
                <w:t>http://www.tnmoc.org/</w:t>
              </w:r>
            </w:hyperlink>
          </w:p>
          <w:p w14:paraId="0C5DE374" w14:textId="77777777" w:rsidR="00973C3F" w:rsidRPr="00827375" w:rsidRDefault="00973C3F" w:rsidP="00062472">
            <w:pPr>
              <w:autoSpaceDE w:val="0"/>
              <w:autoSpaceDN w:val="0"/>
              <w:adjustRightInd w:val="0"/>
              <w:spacing w:after="0" w:line="240" w:lineRule="auto"/>
              <w:rPr>
                <w:rFonts w:asciiTheme="minorHAnsi" w:hAnsiTheme="minorHAnsi" w:cstheme="minorHAnsi"/>
                <w:color w:val="000000"/>
                <w:sz w:val="20"/>
                <w:szCs w:val="20"/>
                <w:lang w:eastAsia="en-GB"/>
              </w:rPr>
            </w:pPr>
            <w:r w:rsidRPr="00827375">
              <w:rPr>
                <w:rFonts w:asciiTheme="minorHAnsi" w:hAnsiTheme="minorHAnsi" w:cstheme="minorHAnsi"/>
                <w:color w:val="000000"/>
                <w:sz w:val="20"/>
                <w:szCs w:val="20"/>
                <w:lang w:eastAsia="en-GB"/>
              </w:rPr>
              <w:t xml:space="preserve"> </w:t>
            </w:r>
          </w:p>
          <w:p w14:paraId="08EB8C9F" w14:textId="77777777" w:rsidR="00973C3F" w:rsidRPr="00827375" w:rsidRDefault="00000000" w:rsidP="00062472">
            <w:pPr>
              <w:autoSpaceDE w:val="0"/>
              <w:autoSpaceDN w:val="0"/>
              <w:adjustRightInd w:val="0"/>
              <w:spacing w:after="0" w:line="240" w:lineRule="auto"/>
              <w:rPr>
                <w:rFonts w:asciiTheme="minorHAnsi" w:hAnsiTheme="minorHAnsi" w:cstheme="minorHAnsi"/>
                <w:color w:val="000000"/>
                <w:sz w:val="20"/>
                <w:szCs w:val="20"/>
                <w:lang w:eastAsia="en-GB"/>
              </w:rPr>
            </w:pPr>
            <w:hyperlink r:id="rId11" w:history="1">
              <w:r w:rsidR="00973C3F" w:rsidRPr="00827375">
                <w:rPr>
                  <w:rStyle w:val="Hyperlink"/>
                  <w:rFonts w:asciiTheme="minorHAnsi" w:hAnsiTheme="minorHAnsi" w:cstheme="minorHAnsi"/>
                  <w:sz w:val="20"/>
                  <w:szCs w:val="20"/>
                  <w:lang w:eastAsia="en-GB"/>
                </w:rPr>
                <w:t>https://www.bletchleypark.org.uk/</w:t>
              </w:r>
            </w:hyperlink>
          </w:p>
          <w:p w14:paraId="4F7E5B12" w14:textId="77777777" w:rsidR="00973C3F" w:rsidRPr="00827375" w:rsidRDefault="00000000" w:rsidP="00062472">
            <w:pPr>
              <w:autoSpaceDE w:val="0"/>
              <w:autoSpaceDN w:val="0"/>
              <w:adjustRightInd w:val="0"/>
              <w:spacing w:after="0" w:line="240" w:lineRule="auto"/>
              <w:rPr>
                <w:rFonts w:asciiTheme="minorHAnsi" w:hAnsiTheme="minorHAnsi" w:cstheme="minorHAnsi"/>
                <w:color w:val="000000"/>
                <w:sz w:val="20"/>
                <w:szCs w:val="20"/>
                <w:lang w:eastAsia="en-GB"/>
              </w:rPr>
            </w:pPr>
            <w:hyperlink r:id="rId12" w:history="1">
              <w:r w:rsidR="00973C3F" w:rsidRPr="00827375">
                <w:rPr>
                  <w:rStyle w:val="Hyperlink"/>
                  <w:rFonts w:asciiTheme="minorHAnsi" w:hAnsiTheme="minorHAnsi" w:cstheme="minorHAnsi"/>
                  <w:sz w:val="20"/>
                  <w:szCs w:val="20"/>
                  <w:lang w:eastAsia="en-GB"/>
                </w:rPr>
                <w:t>http://www.codesandciphers.org.uk/bletchleypark/</w:t>
              </w:r>
            </w:hyperlink>
          </w:p>
          <w:p w14:paraId="3D789AEE" w14:textId="77777777" w:rsidR="00973C3F" w:rsidRPr="00827375" w:rsidRDefault="00973C3F" w:rsidP="00062472">
            <w:pPr>
              <w:autoSpaceDE w:val="0"/>
              <w:autoSpaceDN w:val="0"/>
              <w:adjustRightInd w:val="0"/>
              <w:spacing w:after="0" w:line="240" w:lineRule="auto"/>
              <w:rPr>
                <w:rFonts w:asciiTheme="minorHAnsi" w:hAnsiTheme="minorHAnsi" w:cstheme="minorHAnsi"/>
                <w:color w:val="000000"/>
                <w:sz w:val="20"/>
                <w:szCs w:val="20"/>
                <w:lang w:eastAsia="en-GB"/>
              </w:rPr>
            </w:pPr>
            <w:r w:rsidRPr="00827375">
              <w:rPr>
                <w:rFonts w:asciiTheme="minorHAnsi" w:hAnsiTheme="minorHAnsi" w:cstheme="minorHAnsi"/>
                <w:color w:val="000000"/>
                <w:sz w:val="20"/>
                <w:szCs w:val="20"/>
                <w:lang w:eastAsia="en-GB"/>
              </w:rPr>
              <w:t>(</w:t>
            </w:r>
            <w:proofErr w:type="gramStart"/>
            <w:r w:rsidRPr="00827375">
              <w:rPr>
                <w:rFonts w:asciiTheme="minorHAnsi" w:hAnsiTheme="minorHAnsi" w:cstheme="minorHAnsi"/>
                <w:color w:val="000000"/>
                <w:sz w:val="20"/>
                <w:szCs w:val="20"/>
                <w:lang w:eastAsia="en-GB"/>
              </w:rPr>
              <w:t>virtual</w:t>
            </w:r>
            <w:proofErr w:type="gramEnd"/>
            <w:r w:rsidRPr="00827375">
              <w:rPr>
                <w:rFonts w:asciiTheme="minorHAnsi" w:hAnsiTheme="minorHAnsi" w:cstheme="minorHAnsi"/>
                <w:color w:val="000000"/>
                <w:sz w:val="20"/>
                <w:szCs w:val="20"/>
                <w:lang w:eastAsia="en-GB"/>
              </w:rPr>
              <w:t xml:space="preserve"> tour)</w:t>
            </w:r>
          </w:p>
          <w:p w14:paraId="56DC6AAF" w14:textId="77777777" w:rsidR="00973C3F" w:rsidRPr="00827375" w:rsidRDefault="00973C3F" w:rsidP="00062472">
            <w:pPr>
              <w:autoSpaceDE w:val="0"/>
              <w:autoSpaceDN w:val="0"/>
              <w:adjustRightInd w:val="0"/>
              <w:spacing w:after="0" w:line="240" w:lineRule="auto"/>
              <w:rPr>
                <w:rFonts w:asciiTheme="minorHAnsi" w:hAnsiTheme="minorHAnsi" w:cstheme="minorHAnsi"/>
                <w:color w:val="000000"/>
                <w:sz w:val="20"/>
                <w:szCs w:val="20"/>
                <w:lang w:eastAsia="en-GB"/>
              </w:rPr>
            </w:pPr>
            <w:r w:rsidRPr="00827375">
              <w:rPr>
                <w:rFonts w:asciiTheme="minorHAnsi" w:hAnsiTheme="minorHAnsi" w:cstheme="minorHAnsi"/>
                <w:color w:val="000000"/>
                <w:sz w:val="20"/>
                <w:szCs w:val="20"/>
                <w:lang w:eastAsia="en-GB"/>
              </w:rPr>
              <w:t xml:space="preserve"> </w:t>
            </w:r>
          </w:p>
          <w:p w14:paraId="60F5ADB0" w14:textId="77777777" w:rsidR="00973C3F" w:rsidRPr="00827375" w:rsidRDefault="00973C3F" w:rsidP="00062472">
            <w:pPr>
              <w:autoSpaceDE w:val="0"/>
              <w:autoSpaceDN w:val="0"/>
              <w:adjustRightInd w:val="0"/>
              <w:spacing w:after="0" w:line="240" w:lineRule="auto"/>
              <w:rPr>
                <w:rFonts w:asciiTheme="minorHAnsi" w:hAnsiTheme="minorHAnsi" w:cstheme="minorHAnsi"/>
                <w:color w:val="000000"/>
                <w:sz w:val="20"/>
                <w:szCs w:val="20"/>
                <w:lang w:eastAsia="en-GB"/>
              </w:rPr>
            </w:pPr>
            <w:r w:rsidRPr="00827375">
              <w:rPr>
                <w:rFonts w:asciiTheme="minorHAnsi" w:hAnsiTheme="minorHAnsi" w:cstheme="minorHAnsi"/>
                <w:color w:val="000000"/>
                <w:sz w:val="20"/>
                <w:szCs w:val="20"/>
                <w:lang w:eastAsia="en-GB"/>
              </w:rPr>
              <w:t>Centre for Computing History, Cambridge</w:t>
            </w:r>
          </w:p>
          <w:p w14:paraId="4C152B47" w14:textId="77777777" w:rsidR="00973C3F" w:rsidRPr="00827375" w:rsidRDefault="00000000" w:rsidP="00062472">
            <w:pPr>
              <w:autoSpaceDE w:val="0"/>
              <w:autoSpaceDN w:val="0"/>
              <w:adjustRightInd w:val="0"/>
              <w:spacing w:after="0" w:line="240" w:lineRule="auto"/>
              <w:rPr>
                <w:rFonts w:asciiTheme="minorHAnsi" w:hAnsiTheme="minorHAnsi" w:cstheme="minorHAnsi"/>
                <w:color w:val="000000"/>
                <w:sz w:val="20"/>
                <w:szCs w:val="20"/>
                <w:lang w:eastAsia="en-GB"/>
              </w:rPr>
            </w:pPr>
            <w:hyperlink r:id="rId13" w:history="1">
              <w:r w:rsidR="00973C3F" w:rsidRPr="00827375">
                <w:rPr>
                  <w:rStyle w:val="Hyperlink"/>
                  <w:rFonts w:asciiTheme="minorHAnsi" w:hAnsiTheme="minorHAnsi" w:cstheme="minorHAnsi"/>
                  <w:sz w:val="20"/>
                  <w:szCs w:val="20"/>
                  <w:lang w:eastAsia="en-GB"/>
                </w:rPr>
                <w:t>http://www.computinghistory.org.uk/</w:t>
              </w:r>
            </w:hyperlink>
          </w:p>
          <w:p w14:paraId="74BB0C95" w14:textId="77777777" w:rsidR="00E25812" w:rsidRPr="00827375" w:rsidRDefault="00E25812" w:rsidP="00062472">
            <w:pPr>
              <w:pStyle w:val="NoSpacing"/>
              <w:rPr>
                <w:rFonts w:asciiTheme="minorHAnsi" w:hAnsiTheme="minorHAnsi" w:cstheme="minorHAnsi"/>
                <w:sz w:val="20"/>
                <w:szCs w:val="20"/>
              </w:rPr>
            </w:pPr>
          </w:p>
        </w:tc>
      </w:tr>
    </w:tbl>
    <w:p w14:paraId="203C8F81" w14:textId="3601852F" w:rsidR="00E25812" w:rsidRDefault="00E25812"/>
    <w:sectPr w:rsidR="00E25812" w:rsidSect="00E258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819"/>
    <w:multiLevelType w:val="hybridMultilevel"/>
    <w:tmpl w:val="4E7A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44C74"/>
    <w:multiLevelType w:val="multilevel"/>
    <w:tmpl w:val="92DA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3F46FD"/>
    <w:multiLevelType w:val="hybridMultilevel"/>
    <w:tmpl w:val="BE1CDDF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16520CF"/>
    <w:multiLevelType w:val="hybridMultilevel"/>
    <w:tmpl w:val="A936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B581D"/>
    <w:multiLevelType w:val="hybridMultilevel"/>
    <w:tmpl w:val="25B26FC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45604369"/>
    <w:multiLevelType w:val="multilevel"/>
    <w:tmpl w:val="ACC4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052F16"/>
    <w:multiLevelType w:val="hybridMultilevel"/>
    <w:tmpl w:val="4F060B2A"/>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7" w15:restartNumberingAfterBreak="0">
    <w:nsid w:val="7FDB4C53"/>
    <w:multiLevelType w:val="hybridMultilevel"/>
    <w:tmpl w:val="AFBAF29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223840">
    <w:abstractNumId w:val="5"/>
  </w:num>
  <w:num w:numId="2" w16cid:durableId="382484891">
    <w:abstractNumId w:val="1"/>
  </w:num>
  <w:num w:numId="3" w16cid:durableId="640353891">
    <w:abstractNumId w:val="3"/>
  </w:num>
  <w:num w:numId="4" w16cid:durableId="363597700">
    <w:abstractNumId w:val="0"/>
  </w:num>
  <w:num w:numId="5" w16cid:durableId="1637449498">
    <w:abstractNumId w:val="7"/>
  </w:num>
  <w:num w:numId="6" w16cid:durableId="1686323808">
    <w:abstractNumId w:val="4"/>
  </w:num>
  <w:num w:numId="7" w16cid:durableId="163711130">
    <w:abstractNumId w:val="2"/>
  </w:num>
  <w:num w:numId="8" w16cid:durableId="1642266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812"/>
    <w:rsid w:val="00062472"/>
    <w:rsid w:val="000934AA"/>
    <w:rsid w:val="000B27A8"/>
    <w:rsid w:val="000C328B"/>
    <w:rsid w:val="00111AE9"/>
    <w:rsid w:val="0019433A"/>
    <w:rsid w:val="001C49E8"/>
    <w:rsid w:val="0021786C"/>
    <w:rsid w:val="002218F4"/>
    <w:rsid w:val="002460E9"/>
    <w:rsid w:val="00256EF7"/>
    <w:rsid w:val="002606B6"/>
    <w:rsid w:val="002F4DC4"/>
    <w:rsid w:val="00357352"/>
    <w:rsid w:val="003C4D7F"/>
    <w:rsid w:val="00421B63"/>
    <w:rsid w:val="004673D1"/>
    <w:rsid w:val="005077F5"/>
    <w:rsid w:val="00511573"/>
    <w:rsid w:val="005849F5"/>
    <w:rsid w:val="006859C8"/>
    <w:rsid w:val="006918A6"/>
    <w:rsid w:val="0074187F"/>
    <w:rsid w:val="00745B68"/>
    <w:rsid w:val="007D6DC8"/>
    <w:rsid w:val="00827375"/>
    <w:rsid w:val="00863919"/>
    <w:rsid w:val="008976A6"/>
    <w:rsid w:val="008C4D33"/>
    <w:rsid w:val="009679F7"/>
    <w:rsid w:val="00973C3F"/>
    <w:rsid w:val="00992ACB"/>
    <w:rsid w:val="00A17DBA"/>
    <w:rsid w:val="00AD2AE2"/>
    <w:rsid w:val="00AE2B5C"/>
    <w:rsid w:val="00B75015"/>
    <w:rsid w:val="00BE1727"/>
    <w:rsid w:val="00C46EFA"/>
    <w:rsid w:val="00C57084"/>
    <w:rsid w:val="00C7338C"/>
    <w:rsid w:val="00CB089F"/>
    <w:rsid w:val="00CF52AB"/>
    <w:rsid w:val="00D67A80"/>
    <w:rsid w:val="00E25812"/>
    <w:rsid w:val="00E6724A"/>
    <w:rsid w:val="00E7595A"/>
    <w:rsid w:val="00EA020E"/>
    <w:rsid w:val="00EB1D23"/>
    <w:rsid w:val="00ED79C8"/>
    <w:rsid w:val="00EF6855"/>
    <w:rsid w:val="00F01A0B"/>
    <w:rsid w:val="00F113A0"/>
    <w:rsid w:val="00F50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DDE5"/>
  <w15:docId w15:val="{67714577-1513-4770-A5D1-E5DD57A8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81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812"/>
    <w:rPr>
      <w:rFonts w:ascii="Calibri" w:eastAsia="Calibri" w:hAnsi="Calibri" w:cs="Times New Roman"/>
      <w:sz w:val="22"/>
      <w:szCs w:val="22"/>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73C3F"/>
    <w:rPr>
      <w:color w:val="0000FF"/>
      <w:u w:val="single"/>
    </w:rPr>
  </w:style>
  <w:style w:type="character" w:customStyle="1" w:styleId="UnresolvedMention1">
    <w:name w:val="Unresolved Mention1"/>
    <w:basedOn w:val="DefaultParagraphFont"/>
    <w:uiPriority w:val="99"/>
    <w:semiHidden/>
    <w:unhideWhenUsed/>
    <w:rsid w:val="00973C3F"/>
    <w:rPr>
      <w:color w:val="605E5C"/>
      <w:shd w:val="clear" w:color="auto" w:fill="E1DFDD"/>
    </w:rPr>
  </w:style>
  <w:style w:type="table" w:styleId="TableGrid">
    <w:name w:val="Table Grid"/>
    <w:basedOn w:val="TableNormal"/>
    <w:uiPriority w:val="39"/>
    <w:rsid w:val="000624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597">
      <w:bodyDiv w:val="1"/>
      <w:marLeft w:val="0"/>
      <w:marRight w:val="0"/>
      <w:marTop w:val="0"/>
      <w:marBottom w:val="0"/>
      <w:divBdr>
        <w:top w:val="none" w:sz="0" w:space="0" w:color="auto"/>
        <w:left w:val="none" w:sz="0" w:space="0" w:color="auto"/>
        <w:bottom w:val="none" w:sz="0" w:space="0" w:color="auto"/>
        <w:right w:val="none" w:sz="0" w:space="0" w:color="auto"/>
      </w:divBdr>
    </w:div>
    <w:div w:id="783307132">
      <w:bodyDiv w:val="1"/>
      <w:marLeft w:val="0"/>
      <w:marRight w:val="0"/>
      <w:marTop w:val="0"/>
      <w:marBottom w:val="0"/>
      <w:divBdr>
        <w:top w:val="none" w:sz="0" w:space="0" w:color="auto"/>
        <w:left w:val="none" w:sz="0" w:space="0" w:color="auto"/>
        <w:bottom w:val="none" w:sz="0" w:space="0" w:color="auto"/>
        <w:right w:val="none" w:sz="0" w:space="0" w:color="auto"/>
      </w:divBdr>
    </w:div>
    <w:div w:id="952515405">
      <w:bodyDiv w:val="1"/>
      <w:marLeft w:val="0"/>
      <w:marRight w:val="0"/>
      <w:marTop w:val="0"/>
      <w:marBottom w:val="0"/>
      <w:divBdr>
        <w:top w:val="none" w:sz="0" w:space="0" w:color="auto"/>
        <w:left w:val="none" w:sz="0" w:space="0" w:color="auto"/>
        <w:bottom w:val="none" w:sz="0" w:space="0" w:color="auto"/>
        <w:right w:val="none" w:sz="0" w:space="0" w:color="auto"/>
      </w:divBdr>
    </w:div>
    <w:div w:id="1196309578">
      <w:bodyDiv w:val="1"/>
      <w:marLeft w:val="0"/>
      <w:marRight w:val="0"/>
      <w:marTop w:val="0"/>
      <w:marBottom w:val="0"/>
      <w:divBdr>
        <w:top w:val="none" w:sz="0" w:space="0" w:color="auto"/>
        <w:left w:val="none" w:sz="0" w:space="0" w:color="auto"/>
        <w:bottom w:val="none" w:sz="0" w:space="0" w:color="auto"/>
        <w:right w:val="none" w:sz="0" w:space="0" w:color="auto"/>
      </w:divBdr>
    </w:div>
    <w:div w:id="1280186107">
      <w:bodyDiv w:val="1"/>
      <w:marLeft w:val="0"/>
      <w:marRight w:val="0"/>
      <w:marTop w:val="0"/>
      <w:marBottom w:val="0"/>
      <w:divBdr>
        <w:top w:val="none" w:sz="0" w:space="0" w:color="auto"/>
        <w:left w:val="none" w:sz="0" w:space="0" w:color="auto"/>
        <w:bottom w:val="none" w:sz="0" w:space="0" w:color="auto"/>
        <w:right w:val="none" w:sz="0" w:space="0" w:color="auto"/>
      </w:divBdr>
    </w:div>
    <w:div w:id="1365593567">
      <w:bodyDiv w:val="1"/>
      <w:marLeft w:val="0"/>
      <w:marRight w:val="0"/>
      <w:marTop w:val="0"/>
      <w:marBottom w:val="0"/>
      <w:divBdr>
        <w:top w:val="none" w:sz="0" w:space="0" w:color="auto"/>
        <w:left w:val="none" w:sz="0" w:space="0" w:color="auto"/>
        <w:bottom w:val="none" w:sz="0" w:space="0" w:color="auto"/>
        <w:right w:val="none" w:sz="0" w:space="0" w:color="auto"/>
      </w:divBdr>
    </w:div>
    <w:div w:id="1628461970">
      <w:bodyDiv w:val="1"/>
      <w:marLeft w:val="0"/>
      <w:marRight w:val="0"/>
      <w:marTop w:val="0"/>
      <w:marBottom w:val="0"/>
      <w:divBdr>
        <w:top w:val="none" w:sz="0" w:space="0" w:color="auto"/>
        <w:left w:val="none" w:sz="0" w:space="0" w:color="auto"/>
        <w:bottom w:val="none" w:sz="0" w:space="0" w:color="auto"/>
        <w:right w:val="none" w:sz="0" w:space="0" w:color="auto"/>
      </w:divBdr>
    </w:div>
    <w:div w:id="1645041289">
      <w:bodyDiv w:val="1"/>
      <w:marLeft w:val="0"/>
      <w:marRight w:val="0"/>
      <w:marTop w:val="0"/>
      <w:marBottom w:val="0"/>
      <w:divBdr>
        <w:top w:val="none" w:sz="0" w:space="0" w:color="auto"/>
        <w:left w:val="none" w:sz="0" w:space="0" w:color="auto"/>
        <w:bottom w:val="none" w:sz="0" w:space="0" w:color="auto"/>
        <w:right w:val="none" w:sz="0" w:space="0" w:color="auto"/>
      </w:divBdr>
    </w:div>
    <w:div w:id="1781295844">
      <w:bodyDiv w:val="1"/>
      <w:marLeft w:val="0"/>
      <w:marRight w:val="0"/>
      <w:marTop w:val="0"/>
      <w:marBottom w:val="0"/>
      <w:divBdr>
        <w:top w:val="none" w:sz="0" w:space="0" w:color="auto"/>
        <w:left w:val="none" w:sz="0" w:space="0" w:color="auto"/>
        <w:bottom w:val="none" w:sz="0" w:space="0" w:color="auto"/>
        <w:right w:val="none" w:sz="0" w:space="0" w:color="auto"/>
      </w:divBdr>
    </w:div>
    <w:div w:id="187835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museum.org.uk/" TargetMode="External"/><Relationship Id="rId13" Type="http://schemas.openxmlformats.org/officeDocument/2006/relationships/hyperlink" Target="http://www.computinghistory.org.uk/" TargetMode="External"/><Relationship Id="rId3" Type="http://schemas.openxmlformats.org/officeDocument/2006/relationships/settings" Target="settings.xml"/><Relationship Id="rId7" Type="http://schemas.openxmlformats.org/officeDocument/2006/relationships/hyperlink" Target="https://app.senecalearning.com/classroom/course/a1ce4570-6e27-11e8-af4b-35cf52f905c2/section/65ac2e24-3b57-4598-b4dc-01e04eddee1b/session" TargetMode="External"/><Relationship Id="rId12" Type="http://schemas.openxmlformats.org/officeDocument/2006/relationships/hyperlink" Target="http://www.codesandciphers.org.uk/bletchleypa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aaccomputerscience.org/topics/gcse?examBoard=all&amp;stage=all" TargetMode="External"/><Relationship Id="rId11" Type="http://schemas.openxmlformats.org/officeDocument/2006/relationships/hyperlink" Target="https://www.bletchleypark.org.uk/" TargetMode="External"/><Relationship Id="rId5" Type="http://schemas.openxmlformats.org/officeDocument/2006/relationships/hyperlink" Target="https://teach-ict.com/2016/GCSE_Computing/OCR_J277/OCR_J277_home.html" TargetMode="External"/><Relationship Id="rId15" Type="http://schemas.openxmlformats.org/officeDocument/2006/relationships/theme" Target="theme/theme1.xml"/><Relationship Id="rId10" Type="http://schemas.openxmlformats.org/officeDocument/2006/relationships/hyperlink" Target="http://www.tnmoc.org/" TargetMode="External"/><Relationship Id="rId4" Type="http://schemas.openxmlformats.org/officeDocument/2006/relationships/webSettings" Target="webSettings.xml"/><Relationship Id="rId9" Type="http://schemas.openxmlformats.org/officeDocument/2006/relationships/hyperlink" Target="https://www.rigb.org/families/family-fun-day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Madeha Shamsuddin</dc:creator>
  <cp:keywords/>
  <dc:description/>
  <cp:lastModifiedBy>Muhammed Muslehur Rahman</cp:lastModifiedBy>
  <cp:revision>15</cp:revision>
  <dcterms:created xsi:type="dcterms:W3CDTF">2022-10-14T06:56:00Z</dcterms:created>
  <dcterms:modified xsi:type="dcterms:W3CDTF">2023-02-27T21:52:00Z</dcterms:modified>
</cp:coreProperties>
</file>