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right" w:tblpY="-920"/>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368"/>
        <w:gridCol w:w="1780"/>
        <w:gridCol w:w="1743"/>
        <w:gridCol w:w="1694"/>
        <w:gridCol w:w="1836"/>
        <w:gridCol w:w="2264"/>
      </w:tblGrid>
      <w:tr w:rsidR="00E25812" w:rsidRPr="0060333B" w14:paraId="59A0AAD5" w14:textId="77777777" w:rsidTr="00973C3F">
        <w:trPr>
          <w:trHeight w:val="187"/>
        </w:trPr>
        <w:tc>
          <w:tcPr>
            <w:tcW w:w="2972" w:type="dxa"/>
            <w:shd w:val="clear" w:color="auto" w:fill="FFF2CC" w:themeFill="accent4" w:themeFillTint="33"/>
          </w:tcPr>
          <w:p w14:paraId="75FF4480" w14:textId="35F823EB" w:rsidR="00E25812" w:rsidRDefault="00E25812" w:rsidP="00863919">
            <w:pPr>
              <w:pStyle w:val="NoSpacing"/>
              <w:rPr>
                <w:b/>
                <w:bCs/>
                <w:sz w:val="24"/>
                <w:szCs w:val="24"/>
              </w:rPr>
            </w:pPr>
            <w:r w:rsidRPr="00E34905">
              <w:rPr>
                <w:b/>
                <w:bCs/>
                <w:sz w:val="24"/>
                <w:szCs w:val="24"/>
              </w:rPr>
              <w:t xml:space="preserve">Year </w:t>
            </w:r>
            <w:r w:rsidR="00863919">
              <w:rPr>
                <w:b/>
                <w:bCs/>
                <w:sz w:val="24"/>
                <w:szCs w:val="24"/>
              </w:rPr>
              <w:t>1</w:t>
            </w:r>
            <w:r w:rsidR="009835DC">
              <w:rPr>
                <w:b/>
                <w:bCs/>
                <w:sz w:val="24"/>
                <w:szCs w:val="24"/>
              </w:rPr>
              <w:t>2</w:t>
            </w:r>
            <w:r w:rsidRPr="00E34905">
              <w:rPr>
                <w:b/>
                <w:bCs/>
                <w:sz w:val="24"/>
                <w:szCs w:val="24"/>
              </w:rPr>
              <w:t xml:space="preserve"> T</w:t>
            </w:r>
            <w:r w:rsidR="006859C8">
              <w:rPr>
                <w:b/>
                <w:bCs/>
                <w:sz w:val="24"/>
                <w:szCs w:val="24"/>
              </w:rPr>
              <w:t xml:space="preserve">erm </w:t>
            </w:r>
            <w:r w:rsidR="000F0DB2">
              <w:rPr>
                <w:b/>
                <w:bCs/>
                <w:sz w:val="24"/>
                <w:szCs w:val="24"/>
              </w:rPr>
              <w:t>6</w:t>
            </w:r>
          </w:p>
          <w:p w14:paraId="7ACE6B95" w14:textId="1636CBFE" w:rsidR="00863919" w:rsidRPr="00E34905" w:rsidRDefault="00256EF7" w:rsidP="00863919">
            <w:pPr>
              <w:pStyle w:val="NoSpacing"/>
              <w:rPr>
                <w:b/>
                <w:bCs/>
                <w:sz w:val="24"/>
                <w:szCs w:val="24"/>
              </w:rPr>
            </w:pPr>
            <w:r>
              <w:rPr>
                <w:b/>
                <w:bCs/>
                <w:sz w:val="24"/>
                <w:szCs w:val="24"/>
              </w:rPr>
              <w:t>A Level</w:t>
            </w:r>
            <w:r w:rsidR="00863919">
              <w:rPr>
                <w:b/>
                <w:bCs/>
                <w:sz w:val="24"/>
                <w:szCs w:val="24"/>
              </w:rPr>
              <w:t xml:space="preserve"> Computer Science</w:t>
            </w:r>
          </w:p>
        </w:tc>
        <w:tc>
          <w:tcPr>
            <w:tcW w:w="11685" w:type="dxa"/>
            <w:gridSpan w:val="6"/>
            <w:shd w:val="clear" w:color="auto" w:fill="FFF2CC" w:themeFill="accent4" w:themeFillTint="33"/>
          </w:tcPr>
          <w:p w14:paraId="5C02270B" w14:textId="77777777" w:rsidR="00E25812" w:rsidRPr="0060333B" w:rsidRDefault="00E25812" w:rsidP="00973C3F">
            <w:pPr>
              <w:pStyle w:val="NoSpacing"/>
              <w:rPr>
                <w:rFonts w:ascii="Arial" w:hAnsi="Arial" w:cs="Arial"/>
                <w:color w:val="404040"/>
                <w:shd w:val="clear" w:color="auto" w:fill="FFFFFF"/>
              </w:rPr>
            </w:pPr>
            <w:r w:rsidRPr="00E34905">
              <w:rPr>
                <w:rFonts w:ascii="Arial" w:hAnsi="Arial" w:cs="Arial"/>
                <w:color w:val="404040"/>
                <w:shd w:val="clear" w:color="auto" w:fill="FFF2CC" w:themeFill="accent4" w:themeFillTint="33"/>
              </w:rPr>
              <w:t>Our mission is to stimulate and challenge our students to excel and provide a desire for lifelong learning and pursue</w:t>
            </w:r>
            <w:r w:rsidRPr="0060333B">
              <w:rPr>
                <w:rFonts w:ascii="Arial" w:hAnsi="Arial" w:cs="Arial"/>
                <w:color w:val="404040"/>
                <w:shd w:val="clear" w:color="auto" w:fill="FFFFFF"/>
              </w:rPr>
              <w:t xml:space="preserve"> </w:t>
            </w:r>
            <w:r w:rsidRPr="00E34905">
              <w:rPr>
                <w:rFonts w:ascii="Arial" w:hAnsi="Arial" w:cs="Arial"/>
                <w:color w:val="404040"/>
                <w:shd w:val="clear" w:color="auto" w:fill="FFF2CC" w:themeFill="accent4" w:themeFillTint="33"/>
              </w:rPr>
              <w:t>careers in the world of Business, Computing, and ICT.</w:t>
            </w:r>
          </w:p>
        </w:tc>
      </w:tr>
      <w:tr w:rsidR="00E25812" w:rsidRPr="0060333B" w14:paraId="76C4ACE5" w14:textId="77777777" w:rsidTr="00973C3F">
        <w:trPr>
          <w:trHeight w:val="364"/>
        </w:trPr>
        <w:tc>
          <w:tcPr>
            <w:tcW w:w="14657" w:type="dxa"/>
            <w:gridSpan w:val="7"/>
            <w:shd w:val="clear" w:color="auto" w:fill="FFF2CC" w:themeFill="accent4" w:themeFillTint="33"/>
          </w:tcPr>
          <w:p w14:paraId="03C6A56B" w14:textId="2A675F97" w:rsidR="00E25812" w:rsidRPr="00863919" w:rsidRDefault="00E25812" w:rsidP="00421B63">
            <w:pPr>
              <w:pStyle w:val="NoSpacing"/>
              <w:rPr>
                <w:b/>
                <w:sz w:val="40"/>
                <w:szCs w:val="40"/>
              </w:rPr>
            </w:pPr>
            <w:r w:rsidRPr="00863919">
              <w:rPr>
                <w:b/>
                <w:sz w:val="40"/>
                <w:szCs w:val="40"/>
              </w:rPr>
              <w:t xml:space="preserve">Enquiry Questions: </w:t>
            </w:r>
            <w:r w:rsidR="009835DC">
              <w:rPr>
                <w:b/>
                <w:sz w:val="40"/>
                <w:szCs w:val="40"/>
              </w:rPr>
              <w:t xml:space="preserve">Is Dikjtra’s Algorithm useful when all nodes are of equal length? </w:t>
            </w:r>
          </w:p>
        </w:tc>
      </w:tr>
      <w:tr w:rsidR="00E25812" w:rsidRPr="005A7068" w14:paraId="48034532" w14:textId="77777777" w:rsidTr="00973C3F">
        <w:trPr>
          <w:trHeight w:val="670"/>
        </w:trPr>
        <w:tc>
          <w:tcPr>
            <w:tcW w:w="14657" w:type="dxa"/>
            <w:gridSpan w:val="7"/>
            <w:shd w:val="clear" w:color="auto" w:fill="FFF2CC" w:themeFill="accent4" w:themeFillTint="33"/>
          </w:tcPr>
          <w:p w14:paraId="5E38115B" w14:textId="77777777" w:rsidR="008C4D33" w:rsidRDefault="008C4D33"/>
          <w:tbl>
            <w:tblPr>
              <w:tblpPr w:leftFromText="180" w:rightFromText="180" w:horzAnchor="margin" w:tblpXSpec="right" w:tblpY="-920"/>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57"/>
            </w:tblGrid>
            <w:tr w:rsidR="00863919" w:rsidRPr="005A7068" w14:paraId="7EC10307" w14:textId="77777777" w:rsidTr="00F113A0">
              <w:trPr>
                <w:trHeight w:val="670"/>
              </w:trPr>
              <w:tc>
                <w:tcPr>
                  <w:tcW w:w="14657" w:type="dxa"/>
                  <w:shd w:val="clear" w:color="auto" w:fill="FFF2CC" w:themeFill="accent4" w:themeFillTint="33"/>
                </w:tcPr>
                <w:p w14:paraId="70BA235C" w14:textId="78407E77" w:rsidR="008C4D33" w:rsidRPr="008C4D33" w:rsidRDefault="008C4D33" w:rsidP="008C4D33">
                  <w:pPr>
                    <w:pStyle w:val="NoSpacing"/>
                    <w:rPr>
                      <w:b/>
                      <w:sz w:val="32"/>
                    </w:rPr>
                  </w:pPr>
                  <w:r w:rsidRPr="008C4D33">
                    <w:rPr>
                      <w:b/>
                      <w:sz w:val="32"/>
                    </w:rPr>
                    <w:t>Component 0</w:t>
                  </w:r>
                  <w:r w:rsidR="000F0DB2">
                    <w:rPr>
                      <w:b/>
                      <w:sz w:val="32"/>
                    </w:rPr>
                    <w:t>2</w:t>
                  </w:r>
                  <w:r w:rsidRPr="008C4D33">
                    <w:rPr>
                      <w:b/>
                      <w:sz w:val="32"/>
                    </w:rPr>
                    <w:t xml:space="preserve">: </w:t>
                  </w:r>
                  <w:r w:rsidR="000F0DB2">
                    <w:rPr>
                      <w:b/>
                      <w:sz w:val="32"/>
                    </w:rPr>
                    <w:t>Algorithms &amp; Programming</w:t>
                  </w:r>
                </w:p>
                <w:p w14:paraId="39DD6D90" w14:textId="27FEB032" w:rsidR="00863919" w:rsidRPr="005A7068" w:rsidRDefault="008C4D33" w:rsidP="008C4D33">
                  <w:pPr>
                    <w:pStyle w:val="NoSpacing"/>
                    <w:rPr>
                      <w:b/>
                      <w:sz w:val="32"/>
                      <w:szCs w:val="32"/>
                    </w:rPr>
                  </w:pPr>
                  <w:r>
                    <w:t>This component will introduce learners to the internal workings of the Central Processing Unit (CPU), the exchange of data and will also look at software development, data types and legal and ethical issues. It is expected that learners will draw on this underpinning content when studying computational thinking, developing programming techniques and devising their own programming approach in the Programming project component (03 or 04). Learners will be expected to apply the criteria below in different contexts including current and future uses of the technologies.</w:t>
                  </w:r>
                </w:p>
              </w:tc>
            </w:tr>
          </w:tbl>
          <w:p w14:paraId="46FBE169" w14:textId="2017B560" w:rsidR="00E25812" w:rsidRPr="005A7068" w:rsidRDefault="00E25812" w:rsidP="00973C3F">
            <w:pPr>
              <w:pStyle w:val="NoSpacing"/>
              <w:rPr>
                <w:b/>
                <w:sz w:val="32"/>
                <w:szCs w:val="32"/>
              </w:rPr>
            </w:pPr>
          </w:p>
        </w:tc>
      </w:tr>
      <w:tr w:rsidR="00E25812" w:rsidRPr="00157B9C" w14:paraId="0E468A02" w14:textId="77777777" w:rsidTr="00973C3F">
        <w:trPr>
          <w:trHeight w:val="326"/>
        </w:trPr>
        <w:tc>
          <w:tcPr>
            <w:tcW w:w="2972" w:type="dxa"/>
            <w:shd w:val="clear" w:color="auto" w:fill="auto"/>
          </w:tcPr>
          <w:p w14:paraId="40827704" w14:textId="77777777" w:rsidR="00E25812" w:rsidRDefault="00E25812" w:rsidP="00973C3F">
            <w:pPr>
              <w:pStyle w:val="NoSpacing"/>
              <w:rPr>
                <w:b/>
              </w:rPr>
            </w:pPr>
            <w:r w:rsidRPr="00E47B01">
              <w:rPr>
                <w:b/>
              </w:rPr>
              <w:t>Knowledge</w:t>
            </w:r>
          </w:p>
          <w:p w14:paraId="681CA4D9" w14:textId="77777777" w:rsidR="00E25812" w:rsidRPr="00E47B01" w:rsidRDefault="00E25812" w:rsidP="00973C3F">
            <w:pPr>
              <w:pStyle w:val="NoSpacing"/>
              <w:rPr>
                <w:b/>
              </w:rPr>
            </w:pPr>
            <w:r>
              <w:t>Students will know about…</w:t>
            </w:r>
          </w:p>
        </w:tc>
        <w:tc>
          <w:tcPr>
            <w:tcW w:w="2368" w:type="dxa"/>
            <w:shd w:val="clear" w:color="auto" w:fill="auto"/>
          </w:tcPr>
          <w:p w14:paraId="2DED1537" w14:textId="77777777" w:rsidR="00E25812" w:rsidRPr="00E47B01" w:rsidRDefault="00E25812" w:rsidP="00973C3F">
            <w:pPr>
              <w:pStyle w:val="NoSpacing"/>
              <w:rPr>
                <w:b/>
              </w:rPr>
            </w:pPr>
            <w:r w:rsidRPr="00E47B01">
              <w:rPr>
                <w:b/>
              </w:rPr>
              <w:t>Application</w:t>
            </w:r>
            <w:r>
              <w:rPr>
                <w:b/>
              </w:rPr>
              <w:t>/Skills</w:t>
            </w:r>
          </w:p>
          <w:p w14:paraId="7B53A689" w14:textId="77777777" w:rsidR="00E25812" w:rsidRDefault="00E25812" w:rsidP="00973C3F">
            <w:pPr>
              <w:pStyle w:val="NoSpacing"/>
            </w:pPr>
            <w:r>
              <w:t>Students will be able to…</w:t>
            </w:r>
          </w:p>
        </w:tc>
        <w:tc>
          <w:tcPr>
            <w:tcW w:w="1780" w:type="dxa"/>
            <w:shd w:val="clear" w:color="auto" w:fill="auto"/>
          </w:tcPr>
          <w:p w14:paraId="5328C184" w14:textId="77777777" w:rsidR="00E25812" w:rsidRPr="00157B9C" w:rsidRDefault="00E25812" w:rsidP="00973C3F">
            <w:pPr>
              <w:pStyle w:val="NoSpacing"/>
              <w:rPr>
                <w:b/>
                <w:bCs/>
              </w:rPr>
            </w:pPr>
            <w:r w:rsidRPr="00157B9C">
              <w:rPr>
                <w:b/>
                <w:bCs/>
              </w:rPr>
              <w:t>Vocabulary</w:t>
            </w:r>
          </w:p>
        </w:tc>
        <w:tc>
          <w:tcPr>
            <w:tcW w:w="1743" w:type="dxa"/>
            <w:shd w:val="clear" w:color="auto" w:fill="auto"/>
          </w:tcPr>
          <w:p w14:paraId="5D94C695" w14:textId="77777777" w:rsidR="00E25812" w:rsidRPr="00157B9C" w:rsidRDefault="00E25812" w:rsidP="00973C3F">
            <w:pPr>
              <w:pStyle w:val="NoSpacing"/>
              <w:rPr>
                <w:b/>
                <w:bCs/>
              </w:rPr>
            </w:pPr>
            <w:r w:rsidRPr="00157B9C">
              <w:rPr>
                <w:b/>
                <w:bCs/>
              </w:rPr>
              <w:t>Home Learning</w:t>
            </w:r>
          </w:p>
        </w:tc>
        <w:tc>
          <w:tcPr>
            <w:tcW w:w="1694" w:type="dxa"/>
            <w:shd w:val="clear" w:color="auto" w:fill="auto"/>
          </w:tcPr>
          <w:p w14:paraId="2F9335F8" w14:textId="77777777" w:rsidR="00E25812" w:rsidRPr="00157B9C" w:rsidRDefault="00E25812" w:rsidP="00973C3F">
            <w:pPr>
              <w:pStyle w:val="NoSpacing"/>
              <w:rPr>
                <w:b/>
                <w:bCs/>
              </w:rPr>
            </w:pPr>
            <w:r w:rsidRPr="00157B9C">
              <w:rPr>
                <w:b/>
                <w:bCs/>
              </w:rPr>
              <w:t>Assessment</w:t>
            </w:r>
          </w:p>
        </w:tc>
        <w:tc>
          <w:tcPr>
            <w:tcW w:w="1836" w:type="dxa"/>
            <w:shd w:val="clear" w:color="auto" w:fill="auto"/>
          </w:tcPr>
          <w:p w14:paraId="3D8A3DE4" w14:textId="77777777" w:rsidR="00E25812" w:rsidRPr="00157B9C" w:rsidRDefault="00E25812" w:rsidP="00973C3F">
            <w:pPr>
              <w:pStyle w:val="NoSpacing"/>
              <w:rPr>
                <w:b/>
                <w:bCs/>
              </w:rPr>
            </w:pPr>
            <w:r w:rsidRPr="00157B9C">
              <w:rPr>
                <w:b/>
                <w:bCs/>
              </w:rPr>
              <w:t>Extra Resources</w:t>
            </w:r>
          </w:p>
          <w:p w14:paraId="7B7522A6" w14:textId="77777777" w:rsidR="00E25812" w:rsidRPr="00157B9C" w:rsidRDefault="00E25812" w:rsidP="00973C3F">
            <w:pPr>
              <w:pStyle w:val="NoSpacing"/>
              <w:rPr>
                <w:b/>
                <w:bCs/>
              </w:rPr>
            </w:pPr>
            <w:r w:rsidRPr="00157B9C">
              <w:rPr>
                <w:b/>
                <w:bCs/>
              </w:rPr>
              <w:t>Extended Reading</w:t>
            </w:r>
          </w:p>
        </w:tc>
        <w:tc>
          <w:tcPr>
            <w:tcW w:w="2264" w:type="dxa"/>
            <w:shd w:val="clear" w:color="auto" w:fill="auto"/>
          </w:tcPr>
          <w:p w14:paraId="57BF3DCD" w14:textId="77777777" w:rsidR="00E25812" w:rsidRPr="00157B9C" w:rsidRDefault="00E25812" w:rsidP="00973C3F">
            <w:pPr>
              <w:pStyle w:val="NoSpacing"/>
              <w:rPr>
                <w:b/>
                <w:bCs/>
              </w:rPr>
            </w:pPr>
            <w:r w:rsidRPr="00157B9C">
              <w:rPr>
                <w:b/>
                <w:bCs/>
              </w:rPr>
              <w:t>Cultural Capital</w:t>
            </w:r>
          </w:p>
          <w:p w14:paraId="5EB2D948" w14:textId="77777777" w:rsidR="00E25812" w:rsidRPr="00157B9C" w:rsidRDefault="00E25812" w:rsidP="00973C3F">
            <w:pPr>
              <w:pStyle w:val="NoSpacing"/>
              <w:rPr>
                <w:b/>
                <w:bCs/>
              </w:rPr>
            </w:pPr>
          </w:p>
        </w:tc>
      </w:tr>
      <w:tr w:rsidR="00E25812" w14:paraId="46DE9E80" w14:textId="77777777" w:rsidTr="00973C3F">
        <w:trPr>
          <w:trHeight w:val="2089"/>
        </w:trPr>
        <w:tc>
          <w:tcPr>
            <w:tcW w:w="2972" w:type="dxa"/>
            <w:shd w:val="clear" w:color="auto" w:fill="auto"/>
          </w:tcPr>
          <w:p w14:paraId="34AA8701" w14:textId="77777777" w:rsidR="00047544" w:rsidRPr="007649D1" w:rsidRDefault="00047544" w:rsidP="00047544">
            <w:pPr>
              <w:rPr>
                <w:b/>
                <w:sz w:val="20"/>
                <w:szCs w:val="20"/>
                <w:u w:val="single"/>
              </w:rPr>
            </w:pPr>
            <w:r w:rsidRPr="007649D1">
              <w:rPr>
                <w:b/>
                <w:sz w:val="20"/>
                <w:szCs w:val="20"/>
                <w:u w:val="single"/>
              </w:rPr>
              <w:t>2.2 Problem solving and programming</w:t>
            </w:r>
          </w:p>
          <w:p w14:paraId="0D09FE78" w14:textId="77777777" w:rsidR="00047544" w:rsidRPr="007649D1" w:rsidRDefault="00047544" w:rsidP="009E6D4C">
            <w:pPr>
              <w:spacing w:after="0"/>
              <w:rPr>
                <w:b/>
                <w:sz w:val="20"/>
                <w:szCs w:val="20"/>
              </w:rPr>
            </w:pPr>
            <w:r w:rsidRPr="007649D1">
              <w:rPr>
                <w:b/>
                <w:sz w:val="20"/>
                <w:szCs w:val="20"/>
              </w:rPr>
              <w:t>2.2.1 Programming techniques</w:t>
            </w:r>
          </w:p>
          <w:p w14:paraId="09C1FA39" w14:textId="3926ABC4" w:rsidR="009E6D4C" w:rsidRDefault="009E6D4C" w:rsidP="009E6D4C">
            <w:pPr>
              <w:spacing w:after="0" w:line="240" w:lineRule="auto"/>
              <w:rPr>
                <w:bCs/>
                <w:sz w:val="20"/>
                <w:szCs w:val="20"/>
              </w:rPr>
            </w:pPr>
            <w:r w:rsidRPr="009E6D4C">
              <w:rPr>
                <w:bCs/>
                <w:sz w:val="20"/>
                <w:szCs w:val="20"/>
              </w:rPr>
              <w:t>This unit covers the use of an IDE to develop/debug a program, and the fundamentals of programming, while recognising that some students may have had little previous experience of programming and others will already be seasoned programmers</w:t>
            </w:r>
          </w:p>
          <w:p w14:paraId="1B985798" w14:textId="77777777" w:rsidR="009E6D4C" w:rsidRPr="009E6D4C" w:rsidRDefault="009E6D4C" w:rsidP="009E6D4C">
            <w:pPr>
              <w:spacing w:after="0" w:line="240" w:lineRule="auto"/>
              <w:rPr>
                <w:bCs/>
                <w:sz w:val="20"/>
                <w:szCs w:val="20"/>
              </w:rPr>
            </w:pPr>
          </w:p>
          <w:p w14:paraId="0D521621" w14:textId="300D4FFA" w:rsidR="00047544" w:rsidRPr="007649D1" w:rsidRDefault="00047544" w:rsidP="00047544">
            <w:pPr>
              <w:rPr>
                <w:b/>
                <w:sz w:val="20"/>
                <w:szCs w:val="20"/>
              </w:rPr>
            </w:pPr>
            <w:r w:rsidRPr="007649D1">
              <w:rPr>
                <w:b/>
                <w:sz w:val="20"/>
                <w:szCs w:val="20"/>
              </w:rPr>
              <w:t>2.3 Algorithms</w:t>
            </w:r>
          </w:p>
          <w:p w14:paraId="540970B0" w14:textId="40A0FBE5" w:rsidR="009E6D4C" w:rsidRDefault="009835DC" w:rsidP="009835DC">
            <w:pPr>
              <w:spacing w:after="0" w:line="240" w:lineRule="auto"/>
              <w:rPr>
                <w:sz w:val="20"/>
                <w:szCs w:val="20"/>
              </w:rPr>
            </w:pPr>
            <w:r w:rsidRPr="009835DC">
              <w:rPr>
                <w:sz w:val="20"/>
                <w:szCs w:val="20"/>
              </w:rPr>
              <w:t xml:space="preserve">This is a theoretical unit covering Algorithms (except algorithms for stacks, queues, trees and linked lists). Searching and sorting </w:t>
            </w:r>
            <w:r w:rsidRPr="009835DC">
              <w:rPr>
                <w:sz w:val="20"/>
                <w:szCs w:val="20"/>
              </w:rPr>
              <w:lastRenderedPageBreak/>
              <w:t xml:space="preserve">algorithms (bubble sort, insertion sort, merge sort, quick sort) are explained in an interactive and practical way, with reference to Big-O notation in terms of time and space complexity. </w:t>
            </w:r>
            <w:r>
              <w:rPr>
                <w:sz w:val="20"/>
                <w:szCs w:val="20"/>
              </w:rPr>
              <w:t xml:space="preserve">Further topics </w:t>
            </w:r>
            <w:r w:rsidRPr="009835DC">
              <w:rPr>
                <w:sz w:val="20"/>
                <w:szCs w:val="20"/>
              </w:rPr>
              <w:t>tackles standard algorithms for depth-first and breadth-first graph traversals. Optimisation algorithms, such as Dijkstra’s shortest path algorithm and the A* algorithm are covered along with a discussion of intractable problems, in the final topic.</w:t>
            </w:r>
          </w:p>
          <w:p w14:paraId="7AEC47AB" w14:textId="77777777" w:rsidR="009835DC" w:rsidRPr="009835DC" w:rsidRDefault="009835DC" w:rsidP="009835DC">
            <w:pPr>
              <w:spacing w:after="0" w:line="240" w:lineRule="auto"/>
              <w:rPr>
                <w:sz w:val="20"/>
                <w:szCs w:val="20"/>
              </w:rPr>
            </w:pPr>
          </w:p>
          <w:p w14:paraId="253A2979" w14:textId="0E8A5785" w:rsidR="00047544" w:rsidRDefault="00047544" w:rsidP="00047544">
            <w:pPr>
              <w:rPr>
                <w:b/>
                <w:sz w:val="20"/>
                <w:u w:val="single"/>
              </w:rPr>
            </w:pPr>
            <w:r w:rsidRPr="007649D1">
              <w:rPr>
                <w:b/>
                <w:sz w:val="20"/>
                <w:u w:val="single"/>
              </w:rPr>
              <w:t>3.1. Programming Project - Analysis of the problem</w:t>
            </w:r>
          </w:p>
          <w:p w14:paraId="2A7520DF" w14:textId="742A47BD" w:rsidR="002460E9" w:rsidRPr="009E6D4C" w:rsidRDefault="009E6D4C" w:rsidP="009E6D4C">
            <w:pPr>
              <w:rPr>
                <w:bCs/>
                <w:sz w:val="20"/>
              </w:rPr>
            </w:pPr>
            <w:r>
              <w:rPr>
                <w:bCs/>
                <w:sz w:val="20"/>
              </w:rPr>
              <w:t>Students at this stage will start to think about their project and identify a problem which needs solving. Students will need to write up a detailed analysis of their problem and discuss their solution.</w:t>
            </w:r>
          </w:p>
        </w:tc>
        <w:tc>
          <w:tcPr>
            <w:tcW w:w="2368" w:type="dxa"/>
            <w:shd w:val="clear" w:color="auto" w:fill="auto"/>
          </w:tcPr>
          <w:p w14:paraId="41DB1E1B" w14:textId="77777777" w:rsidR="009E6D4C" w:rsidRPr="009E6D4C" w:rsidRDefault="009E6D4C" w:rsidP="009E6D4C">
            <w:pPr>
              <w:pStyle w:val="NoSpacing"/>
              <w:ind w:left="147" w:hanging="142"/>
              <w:rPr>
                <w:sz w:val="20"/>
                <w:szCs w:val="20"/>
              </w:rPr>
            </w:pPr>
            <w:r w:rsidRPr="009E6D4C">
              <w:rPr>
                <w:sz w:val="20"/>
                <w:szCs w:val="20"/>
              </w:rPr>
              <w:lastRenderedPageBreak/>
              <w:t>•</w:t>
            </w:r>
            <w:r w:rsidRPr="009E6D4C">
              <w:rPr>
                <w:sz w:val="20"/>
                <w:szCs w:val="20"/>
              </w:rPr>
              <w:tab/>
              <w:t>describe features of an IDE which are useful in developing and debugging a program</w:t>
            </w:r>
          </w:p>
          <w:p w14:paraId="0E1EC7C1" w14:textId="77777777" w:rsidR="009E6D4C" w:rsidRPr="009E6D4C" w:rsidRDefault="009E6D4C" w:rsidP="009E6D4C">
            <w:pPr>
              <w:pStyle w:val="NoSpacing"/>
              <w:ind w:left="147" w:hanging="142"/>
              <w:rPr>
                <w:sz w:val="20"/>
                <w:szCs w:val="20"/>
              </w:rPr>
            </w:pPr>
            <w:r w:rsidRPr="009E6D4C">
              <w:rPr>
                <w:sz w:val="20"/>
                <w:szCs w:val="20"/>
              </w:rPr>
              <w:t>•</w:t>
            </w:r>
            <w:r w:rsidRPr="009E6D4C">
              <w:rPr>
                <w:sz w:val="20"/>
                <w:szCs w:val="20"/>
              </w:rPr>
              <w:tab/>
              <w:t xml:space="preserve">write a pseudocode solution for a problem involving iteration and selection (branching) </w:t>
            </w:r>
          </w:p>
          <w:p w14:paraId="4DE1F7B3" w14:textId="77777777" w:rsidR="009E6D4C" w:rsidRPr="009E6D4C" w:rsidRDefault="009E6D4C" w:rsidP="009E6D4C">
            <w:pPr>
              <w:pStyle w:val="NoSpacing"/>
              <w:ind w:left="147" w:hanging="142"/>
              <w:rPr>
                <w:sz w:val="20"/>
                <w:szCs w:val="20"/>
              </w:rPr>
            </w:pPr>
            <w:r w:rsidRPr="009E6D4C">
              <w:rPr>
                <w:sz w:val="20"/>
                <w:szCs w:val="20"/>
              </w:rPr>
              <w:t>•</w:t>
            </w:r>
            <w:r w:rsidRPr="009E6D4C">
              <w:rPr>
                <w:sz w:val="20"/>
                <w:szCs w:val="20"/>
              </w:rPr>
              <w:tab/>
              <w:t>determine the output from a pseudocode program</w:t>
            </w:r>
          </w:p>
          <w:p w14:paraId="70E87DE5" w14:textId="77777777" w:rsidR="009E6D4C" w:rsidRPr="009E6D4C" w:rsidRDefault="009E6D4C" w:rsidP="009E6D4C">
            <w:pPr>
              <w:pStyle w:val="NoSpacing"/>
              <w:ind w:left="147" w:hanging="142"/>
              <w:rPr>
                <w:sz w:val="20"/>
                <w:szCs w:val="20"/>
              </w:rPr>
            </w:pPr>
            <w:r w:rsidRPr="009E6D4C">
              <w:rPr>
                <w:sz w:val="20"/>
                <w:szCs w:val="20"/>
              </w:rPr>
              <w:t>•</w:t>
            </w:r>
            <w:r w:rsidRPr="009E6D4C">
              <w:rPr>
                <w:sz w:val="20"/>
                <w:szCs w:val="20"/>
              </w:rPr>
              <w:tab/>
              <w:t>use structured programming techniques and write their own subroutines with parameters</w:t>
            </w:r>
          </w:p>
          <w:p w14:paraId="22329B4D" w14:textId="77777777" w:rsidR="009E6D4C" w:rsidRPr="009E6D4C" w:rsidRDefault="009E6D4C" w:rsidP="009E6D4C">
            <w:pPr>
              <w:pStyle w:val="NoSpacing"/>
              <w:ind w:left="147" w:hanging="142"/>
              <w:rPr>
                <w:sz w:val="20"/>
                <w:szCs w:val="20"/>
              </w:rPr>
            </w:pPr>
            <w:r w:rsidRPr="009E6D4C">
              <w:rPr>
                <w:sz w:val="20"/>
                <w:szCs w:val="20"/>
              </w:rPr>
              <w:t>•</w:t>
            </w:r>
            <w:r w:rsidRPr="009E6D4C">
              <w:rPr>
                <w:sz w:val="20"/>
                <w:szCs w:val="20"/>
              </w:rPr>
              <w:tab/>
              <w:t>construct algorithms using two-dimensional arrays</w:t>
            </w:r>
          </w:p>
          <w:p w14:paraId="0A7C9C09" w14:textId="77777777" w:rsidR="009E6D4C" w:rsidRPr="009E6D4C" w:rsidRDefault="009E6D4C" w:rsidP="009E6D4C">
            <w:pPr>
              <w:pStyle w:val="NoSpacing"/>
              <w:ind w:left="147" w:hanging="142"/>
              <w:rPr>
                <w:sz w:val="20"/>
                <w:szCs w:val="20"/>
              </w:rPr>
            </w:pPr>
            <w:r w:rsidRPr="009E6D4C">
              <w:rPr>
                <w:sz w:val="20"/>
                <w:szCs w:val="20"/>
              </w:rPr>
              <w:t>•</w:t>
            </w:r>
            <w:r w:rsidRPr="009E6D4C">
              <w:rPr>
                <w:sz w:val="20"/>
                <w:szCs w:val="20"/>
              </w:rPr>
              <w:tab/>
              <w:t xml:space="preserve">use local and global </w:t>
            </w:r>
            <w:r w:rsidRPr="009E6D4C">
              <w:rPr>
                <w:sz w:val="20"/>
                <w:szCs w:val="20"/>
              </w:rPr>
              <w:lastRenderedPageBreak/>
              <w:t>variables in subroutines</w:t>
            </w:r>
          </w:p>
          <w:p w14:paraId="697ACE8C" w14:textId="77777777" w:rsidR="009E6D4C" w:rsidRPr="009E6D4C" w:rsidRDefault="009E6D4C" w:rsidP="009E6D4C">
            <w:pPr>
              <w:pStyle w:val="NoSpacing"/>
              <w:ind w:left="147" w:hanging="142"/>
              <w:rPr>
                <w:sz w:val="20"/>
                <w:szCs w:val="20"/>
              </w:rPr>
            </w:pPr>
            <w:r w:rsidRPr="009E6D4C">
              <w:rPr>
                <w:sz w:val="20"/>
                <w:szCs w:val="20"/>
              </w:rPr>
              <w:t>•</w:t>
            </w:r>
            <w:r w:rsidRPr="009E6D4C">
              <w:rPr>
                <w:sz w:val="20"/>
                <w:szCs w:val="20"/>
              </w:rPr>
              <w:tab/>
              <w:t>trace through a recursive algorithm</w:t>
            </w:r>
          </w:p>
          <w:p w14:paraId="2752C36D" w14:textId="77777777" w:rsidR="009E6D4C" w:rsidRPr="009E6D4C" w:rsidRDefault="009E6D4C" w:rsidP="009E6D4C">
            <w:pPr>
              <w:pStyle w:val="NoSpacing"/>
              <w:ind w:left="147" w:hanging="142"/>
              <w:rPr>
                <w:sz w:val="20"/>
                <w:szCs w:val="20"/>
              </w:rPr>
            </w:pPr>
            <w:r w:rsidRPr="009E6D4C">
              <w:rPr>
                <w:sz w:val="20"/>
                <w:szCs w:val="20"/>
              </w:rPr>
              <w:t>•</w:t>
            </w:r>
            <w:r w:rsidRPr="009E6D4C">
              <w:rPr>
                <w:sz w:val="20"/>
                <w:szCs w:val="20"/>
              </w:rPr>
              <w:tab/>
              <w:t>compare iterative and recursive algorithms for solving a problem</w:t>
            </w:r>
          </w:p>
          <w:p w14:paraId="58422675" w14:textId="075AF7BF" w:rsidR="009E6D4C" w:rsidRDefault="009E6D4C" w:rsidP="009E6D4C">
            <w:pPr>
              <w:pStyle w:val="NoSpacing"/>
              <w:ind w:left="147" w:hanging="142"/>
              <w:rPr>
                <w:sz w:val="20"/>
                <w:szCs w:val="20"/>
              </w:rPr>
            </w:pPr>
            <w:r w:rsidRPr="009E6D4C">
              <w:rPr>
                <w:sz w:val="20"/>
                <w:szCs w:val="20"/>
              </w:rPr>
              <w:t>•</w:t>
            </w:r>
            <w:r w:rsidRPr="009E6D4C">
              <w:rPr>
                <w:sz w:val="20"/>
                <w:szCs w:val="20"/>
              </w:rPr>
              <w:tab/>
              <w:t xml:space="preserve">complete given pseudocode for an </w:t>
            </w:r>
            <w:proofErr w:type="gramStart"/>
            <w:r w:rsidRPr="009E6D4C">
              <w:rPr>
                <w:sz w:val="20"/>
                <w:szCs w:val="20"/>
              </w:rPr>
              <w:t>object oriented</w:t>
            </w:r>
            <w:proofErr w:type="gramEnd"/>
            <w:r w:rsidRPr="009E6D4C">
              <w:rPr>
                <w:sz w:val="20"/>
                <w:szCs w:val="20"/>
              </w:rPr>
              <w:t xml:space="preserve"> program</w:t>
            </w:r>
          </w:p>
          <w:p w14:paraId="57900791" w14:textId="77777777" w:rsidR="009E6D4C" w:rsidRPr="009E6D4C" w:rsidRDefault="009E6D4C" w:rsidP="009E6D4C">
            <w:pPr>
              <w:pStyle w:val="NoSpacing"/>
              <w:ind w:left="147" w:hanging="142"/>
              <w:rPr>
                <w:sz w:val="20"/>
                <w:szCs w:val="20"/>
              </w:rPr>
            </w:pPr>
            <w:r w:rsidRPr="009E6D4C">
              <w:rPr>
                <w:sz w:val="20"/>
                <w:szCs w:val="20"/>
              </w:rPr>
              <w:t>•</w:t>
            </w:r>
            <w:r w:rsidRPr="009E6D4C">
              <w:rPr>
                <w:sz w:val="20"/>
                <w:szCs w:val="20"/>
              </w:rPr>
              <w:tab/>
              <w:t>state the time complexity of an algorithm</w:t>
            </w:r>
          </w:p>
          <w:p w14:paraId="4B7F328C" w14:textId="77777777" w:rsidR="009E6D4C" w:rsidRPr="009E6D4C" w:rsidRDefault="009E6D4C" w:rsidP="009E6D4C">
            <w:pPr>
              <w:pStyle w:val="NoSpacing"/>
              <w:ind w:left="147" w:hanging="142"/>
              <w:rPr>
                <w:sz w:val="20"/>
                <w:szCs w:val="20"/>
              </w:rPr>
            </w:pPr>
            <w:r w:rsidRPr="009E6D4C">
              <w:rPr>
                <w:sz w:val="20"/>
                <w:szCs w:val="20"/>
              </w:rPr>
              <w:t>•</w:t>
            </w:r>
            <w:r w:rsidRPr="009E6D4C">
              <w:rPr>
                <w:sz w:val="20"/>
                <w:szCs w:val="20"/>
              </w:rPr>
              <w:tab/>
              <w:t>write an algorithm for a linear search</w:t>
            </w:r>
          </w:p>
          <w:p w14:paraId="69C312C7" w14:textId="77777777" w:rsidR="009E6D4C" w:rsidRPr="009E6D4C" w:rsidRDefault="009E6D4C" w:rsidP="009E6D4C">
            <w:pPr>
              <w:pStyle w:val="NoSpacing"/>
              <w:ind w:left="147" w:hanging="142"/>
              <w:rPr>
                <w:sz w:val="20"/>
                <w:szCs w:val="20"/>
              </w:rPr>
            </w:pPr>
            <w:r w:rsidRPr="009E6D4C">
              <w:rPr>
                <w:sz w:val="20"/>
                <w:szCs w:val="20"/>
              </w:rPr>
              <w:t>•</w:t>
            </w:r>
            <w:r w:rsidRPr="009E6D4C">
              <w:rPr>
                <w:sz w:val="20"/>
                <w:szCs w:val="20"/>
              </w:rPr>
              <w:tab/>
              <w:t>trace through a bubble sort algorithm</w:t>
            </w:r>
          </w:p>
          <w:p w14:paraId="7BB44809" w14:textId="77777777" w:rsidR="009E6D4C" w:rsidRPr="009E6D4C" w:rsidRDefault="009E6D4C" w:rsidP="009E6D4C">
            <w:pPr>
              <w:pStyle w:val="NoSpacing"/>
              <w:ind w:left="147" w:hanging="142"/>
              <w:rPr>
                <w:sz w:val="20"/>
                <w:szCs w:val="20"/>
              </w:rPr>
            </w:pPr>
            <w:r w:rsidRPr="009E6D4C">
              <w:rPr>
                <w:sz w:val="20"/>
                <w:szCs w:val="20"/>
              </w:rPr>
              <w:t>•</w:t>
            </w:r>
            <w:r w:rsidRPr="009E6D4C">
              <w:rPr>
                <w:sz w:val="20"/>
                <w:szCs w:val="20"/>
              </w:rPr>
              <w:tab/>
              <w:t>trace through an insertion sort algorithm</w:t>
            </w:r>
          </w:p>
          <w:p w14:paraId="4E3C891D" w14:textId="77777777" w:rsidR="009E6D4C" w:rsidRPr="009E6D4C" w:rsidRDefault="009E6D4C" w:rsidP="009E6D4C">
            <w:pPr>
              <w:pStyle w:val="NoSpacing"/>
              <w:ind w:left="147" w:hanging="142"/>
              <w:rPr>
                <w:sz w:val="20"/>
                <w:szCs w:val="20"/>
              </w:rPr>
            </w:pPr>
            <w:r w:rsidRPr="009E6D4C">
              <w:rPr>
                <w:sz w:val="20"/>
                <w:szCs w:val="20"/>
              </w:rPr>
              <w:t>•</w:t>
            </w:r>
            <w:r w:rsidRPr="009E6D4C">
              <w:rPr>
                <w:sz w:val="20"/>
                <w:szCs w:val="20"/>
              </w:rPr>
              <w:tab/>
              <w:t xml:space="preserve">explain how the merge sort works and analyse its time complexity </w:t>
            </w:r>
          </w:p>
          <w:p w14:paraId="03650384" w14:textId="77777777" w:rsidR="009E6D4C" w:rsidRPr="009E6D4C" w:rsidRDefault="009E6D4C" w:rsidP="009E6D4C">
            <w:pPr>
              <w:pStyle w:val="NoSpacing"/>
              <w:ind w:left="147" w:hanging="142"/>
              <w:rPr>
                <w:sz w:val="20"/>
                <w:szCs w:val="20"/>
              </w:rPr>
            </w:pPr>
            <w:r w:rsidRPr="009E6D4C">
              <w:rPr>
                <w:sz w:val="20"/>
                <w:szCs w:val="20"/>
              </w:rPr>
              <w:t>•</w:t>
            </w:r>
            <w:r w:rsidRPr="009E6D4C">
              <w:rPr>
                <w:sz w:val="20"/>
                <w:szCs w:val="20"/>
              </w:rPr>
              <w:tab/>
              <w:t>explain how the quicksort works</w:t>
            </w:r>
          </w:p>
          <w:p w14:paraId="55449A98" w14:textId="77777777" w:rsidR="009E6D4C" w:rsidRPr="009E6D4C" w:rsidRDefault="009E6D4C" w:rsidP="009E6D4C">
            <w:pPr>
              <w:pStyle w:val="NoSpacing"/>
              <w:ind w:left="147" w:hanging="142"/>
              <w:rPr>
                <w:sz w:val="20"/>
                <w:szCs w:val="20"/>
              </w:rPr>
            </w:pPr>
            <w:r w:rsidRPr="009E6D4C">
              <w:rPr>
                <w:sz w:val="20"/>
                <w:szCs w:val="20"/>
              </w:rPr>
              <w:t>•</w:t>
            </w:r>
            <w:r w:rsidRPr="009E6D4C">
              <w:rPr>
                <w:sz w:val="20"/>
                <w:szCs w:val="20"/>
              </w:rPr>
              <w:tab/>
              <w:t>describe applications of each graph traversal</w:t>
            </w:r>
          </w:p>
          <w:p w14:paraId="43EBA989" w14:textId="77777777" w:rsidR="009E6D4C" w:rsidRPr="009E6D4C" w:rsidRDefault="009E6D4C" w:rsidP="009E6D4C">
            <w:pPr>
              <w:pStyle w:val="NoSpacing"/>
              <w:ind w:left="147" w:hanging="142"/>
              <w:rPr>
                <w:sz w:val="20"/>
                <w:szCs w:val="20"/>
              </w:rPr>
            </w:pPr>
            <w:r w:rsidRPr="009E6D4C">
              <w:rPr>
                <w:sz w:val="20"/>
                <w:szCs w:val="20"/>
              </w:rPr>
              <w:t>•</w:t>
            </w:r>
            <w:r w:rsidRPr="009E6D4C">
              <w:rPr>
                <w:sz w:val="20"/>
                <w:szCs w:val="20"/>
              </w:rPr>
              <w:tab/>
              <w:t>be able to trace Dijkstra’s shortest path algorithm</w:t>
            </w:r>
          </w:p>
          <w:p w14:paraId="42D3D153" w14:textId="77777777" w:rsidR="009E6D4C" w:rsidRPr="009E6D4C" w:rsidRDefault="009E6D4C" w:rsidP="009E6D4C">
            <w:pPr>
              <w:pStyle w:val="NoSpacing"/>
              <w:ind w:left="147" w:hanging="142"/>
              <w:rPr>
                <w:sz w:val="20"/>
                <w:szCs w:val="20"/>
              </w:rPr>
            </w:pPr>
            <w:r w:rsidRPr="009E6D4C">
              <w:rPr>
                <w:sz w:val="20"/>
                <w:szCs w:val="20"/>
              </w:rPr>
              <w:t>•</w:t>
            </w:r>
            <w:r w:rsidRPr="009E6D4C">
              <w:rPr>
                <w:sz w:val="20"/>
                <w:szCs w:val="20"/>
              </w:rPr>
              <w:tab/>
              <w:t>Give examples of intractable problems</w:t>
            </w:r>
          </w:p>
          <w:p w14:paraId="1A614EAC" w14:textId="53122DD9" w:rsidR="009E6D4C" w:rsidRPr="002460E9" w:rsidRDefault="009E6D4C" w:rsidP="009E6D4C">
            <w:pPr>
              <w:pStyle w:val="NoSpacing"/>
              <w:ind w:left="147" w:hanging="142"/>
              <w:rPr>
                <w:sz w:val="20"/>
                <w:szCs w:val="20"/>
              </w:rPr>
            </w:pPr>
            <w:r w:rsidRPr="009E6D4C">
              <w:rPr>
                <w:sz w:val="20"/>
                <w:szCs w:val="20"/>
              </w:rPr>
              <w:t>•</w:t>
            </w:r>
            <w:r w:rsidRPr="009E6D4C">
              <w:rPr>
                <w:sz w:val="20"/>
                <w:szCs w:val="20"/>
              </w:rPr>
              <w:tab/>
              <w:t>Describe briefly the A* algorithm and its purpose</w:t>
            </w:r>
          </w:p>
        </w:tc>
        <w:tc>
          <w:tcPr>
            <w:tcW w:w="1780" w:type="dxa"/>
            <w:shd w:val="clear" w:color="auto" w:fill="auto"/>
          </w:tcPr>
          <w:p w14:paraId="21C31090" w14:textId="087F36AD" w:rsidR="009E6D4C" w:rsidRDefault="009E6D4C" w:rsidP="009E6D4C">
            <w:pPr>
              <w:pStyle w:val="NormalWeb"/>
              <w:numPr>
                <w:ilvl w:val="0"/>
                <w:numId w:val="4"/>
              </w:numPr>
              <w:spacing w:after="0"/>
              <w:ind w:left="195" w:hanging="195"/>
              <w:rPr>
                <w:rFonts w:ascii="Calibri" w:hAnsi="Calibri" w:cs="Calibri"/>
                <w:color w:val="000000"/>
                <w:sz w:val="20"/>
                <w:szCs w:val="20"/>
              </w:rPr>
            </w:pPr>
            <w:r>
              <w:rPr>
                <w:rFonts w:ascii="Calibri" w:hAnsi="Calibri" w:cs="Calibri"/>
                <w:color w:val="000000"/>
                <w:sz w:val="20"/>
                <w:szCs w:val="20"/>
              </w:rPr>
              <w:lastRenderedPageBreak/>
              <w:t>Sequence</w:t>
            </w:r>
          </w:p>
          <w:p w14:paraId="13613A21" w14:textId="60BE0B68" w:rsidR="009E6D4C" w:rsidRDefault="009E6D4C" w:rsidP="009E6D4C">
            <w:pPr>
              <w:pStyle w:val="NormalWeb"/>
              <w:numPr>
                <w:ilvl w:val="0"/>
                <w:numId w:val="4"/>
              </w:numPr>
              <w:spacing w:after="0"/>
              <w:ind w:left="195" w:hanging="195"/>
              <w:rPr>
                <w:rFonts w:ascii="Calibri" w:hAnsi="Calibri" w:cs="Calibri"/>
                <w:color w:val="000000"/>
                <w:sz w:val="20"/>
                <w:szCs w:val="20"/>
              </w:rPr>
            </w:pPr>
            <w:r>
              <w:rPr>
                <w:rFonts w:ascii="Calibri" w:hAnsi="Calibri" w:cs="Calibri"/>
                <w:color w:val="000000"/>
                <w:sz w:val="20"/>
                <w:szCs w:val="20"/>
              </w:rPr>
              <w:t>Selection</w:t>
            </w:r>
          </w:p>
          <w:p w14:paraId="75C86E9E" w14:textId="6B24E2F4" w:rsidR="009E6D4C" w:rsidRDefault="009E6D4C" w:rsidP="009E6D4C">
            <w:pPr>
              <w:pStyle w:val="NormalWeb"/>
              <w:numPr>
                <w:ilvl w:val="0"/>
                <w:numId w:val="4"/>
              </w:numPr>
              <w:spacing w:after="0"/>
              <w:ind w:left="195" w:hanging="195"/>
              <w:rPr>
                <w:rFonts w:ascii="Calibri" w:hAnsi="Calibri" w:cs="Calibri"/>
                <w:color w:val="000000"/>
                <w:sz w:val="20"/>
                <w:szCs w:val="20"/>
              </w:rPr>
            </w:pPr>
            <w:r>
              <w:rPr>
                <w:rFonts w:ascii="Calibri" w:hAnsi="Calibri" w:cs="Calibri"/>
                <w:color w:val="000000"/>
                <w:sz w:val="20"/>
                <w:szCs w:val="20"/>
              </w:rPr>
              <w:t>Iteration</w:t>
            </w:r>
          </w:p>
          <w:p w14:paraId="0123A035" w14:textId="496E2C45" w:rsidR="009E6D4C" w:rsidRDefault="009E6D4C" w:rsidP="009E6D4C">
            <w:pPr>
              <w:pStyle w:val="NormalWeb"/>
              <w:numPr>
                <w:ilvl w:val="0"/>
                <w:numId w:val="4"/>
              </w:numPr>
              <w:spacing w:after="0"/>
              <w:ind w:left="195" w:hanging="195"/>
              <w:rPr>
                <w:rFonts w:ascii="Calibri" w:hAnsi="Calibri" w:cs="Calibri"/>
                <w:color w:val="000000"/>
                <w:sz w:val="20"/>
                <w:szCs w:val="20"/>
              </w:rPr>
            </w:pPr>
            <w:r>
              <w:rPr>
                <w:rFonts w:ascii="Calibri" w:hAnsi="Calibri" w:cs="Calibri"/>
                <w:color w:val="000000"/>
                <w:sz w:val="20"/>
                <w:szCs w:val="20"/>
              </w:rPr>
              <w:t>Variables</w:t>
            </w:r>
          </w:p>
          <w:p w14:paraId="22A52198" w14:textId="78731AE1" w:rsidR="009E6D4C" w:rsidRDefault="009E6D4C" w:rsidP="009E6D4C">
            <w:pPr>
              <w:pStyle w:val="NormalWeb"/>
              <w:numPr>
                <w:ilvl w:val="0"/>
                <w:numId w:val="4"/>
              </w:numPr>
              <w:spacing w:after="0"/>
              <w:ind w:left="195" w:hanging="195"/>
              <w:rPr>
                <w:rFonts w:ascii="Calibri" w:hAnsi="Calibri" w:cs="Calibri"/>
                <w:color w:val="000000"/>
                <w:sz w:val="20"/>
                <w:szCs w:val="20"/>
              </w:rPr>
            </w:pPr>
            <w:r>
              <w:rPr>
                <w:rFonts w:ascii="Calibri" w:hAnsi="Calibri" w:cs="Calibri"/>
                <w:color w:val="000000"/>
                <w:sz w:val="20"/>
                <w:szCs w:val="20"/>
              </w:rPr>
              <w:t>Syntax</w:t>
            </w:r>
          </w:p>
          <w:p w14:paraId="72DB2777" w14:textId="0AE675EF" w:rsidR="009E6D4C" w:rsidRDefault="009E6D4C" w:rsidP="009E6D4C">
            <w:pPr>
              <w:pStyle w:val="NormalWeb"/>
              <w:numPr>
                <w:ilvl w:val="0"/>
                <w:numId w:val="4"/>
              </w:numPr>
              <w:spacing w:after="0"/>
              <w:ind w:left="195" w:hanging="195"/>
              <w:rPr>
                <w:rFonts w:ascii="Calibri" w:hAnsi="Calibri" w:cs="Calibri"/>
                <w:color w:val="000000"/>
                <w:sz w:val="20"/>
                <w:szCs w:val="20"/>
              </w:rPr>
            </w:pPr>
            <w:r>
              <w:rPr>
                <w:rFonts w:ascii="Calibri" w:hAnsi="Calibri" w:cs="Calibri"/>
                <w:color w:val="000000"/>
                <w:sz w:val="20"/>
                <w:szCs w:val="20"/>
              </w:rPr>
              <w:t>Arrays</w:t>
            </w:r>
          </w:p>
          <w:p w14:paraId="4646F7AA" w14:textId="779F8B07" w:rsidR="009E6D4C" w:rsidRDefault="009E6D4C" w:rsidP="009E6D4C">
            <w:pPr>
              <w:pStyle w:val="NormalWeb"/>
              <w:numPr>
                <w:ilvl w:val="0"/>
                <w:numId w:val="4"/>
              </w:numPr>
              <w:spacing w:after="0"/>
              <w:ind w:left="195" w:hanging="195"/>
              <w:rPr>
                <w:rFonts w:ascii="Calibri" w:hAnsi="Calibri" w:cs="Calibri"/>
                <w:color w:val="000000"/>
                <w:sz w:val="20"/>
                <w:szCs w:val="20"/>
              </w:rPr>
            </w:pPr>
            <w:r>
              <w:rPr>
                <w:rFonts w:ascii="Calibri" w:hAnsi="Calibri" w:cs="Calibri"/>
                <w:color w:val="000000"/>
                <w:sz w:val="20"/>
                <w:szCs w:val="20"/>
              </w:rPr>
              <w:t>Libraries</w:t>
            </w:r>
          </w:p>
          <w:p w14:paraId="33170D47" w14:textId="77777777" w:rsidR="009E6D4C" w:rsidRPr="009E6D4C" w:rsidRDefault="009E6D4C" w:rsidP="009E6D4C">
            <w:pPr>
              <w:pStyle w:val="NormalWeb"/>
              <w:numPr>
                <w:ilvl w:val="0"/>
                <w:numId w:val="4"/>
              </w:numPr>
              <w:spacing w:after="0"/>
              <w:ind w:left="195" w:hanging="195"/>
              <w:rPr>
                <w:rFonts w:ascii="Calibri" w:hAnsi="Calibri" w:cs="Calibri"/>
                <w:color w:val="000000"/>
                <w:sz w:val="20"/>
                <w:szCs w:val="20"/>
              </w:rPr>
            </w:pPr>
            <w:r w:rsidRPr="009E6D4C">
              <w:rPr>
                <w:rFonts w:ascii="Calibri" w:hAnsi="Calibri" w:cs="Calibri"/>
                <w:color w:val="000000"/>
                <w:sz w:val="20"/>
                <w:szCs w:val="20"/>
              </w:rPr>
              <w:t>Space efficiency</w:t>
            </w:r>
          </w:p>
          <w:p w14:paraId="16652D6B" w14:textId="77777777" w:rsidR="009E6D4C" w:rsidRPr="009E6D4C" w:rsidRDefault="009E6D4C" w:rsidP="009E6D4C">
            <w:pPr>
              <w:pStyle w:val="NormalWeb"/>
              <w:numPr>
                <w:ilvl w:val="0"/>
                <w:numId w:val="4"/>
              </w:numPr>
              <w:spacing w:after="0"/>
              <w:ind w:left="195" w:hanging="195"/>
              <w:rPr>
                <w:rFonts w:ascii="Calibri" w:hAnsi="Calibri" w:cs="Calibri"/>
                <w:color w:val="000000"/>
                <w:sz w:val="20"/>
                <w:szCs w:val="20"/>
              </w:rPr>
            </w:pPr>
            <w:r w:rsidRPr="009E6D4C">
              <w:rPr>
                <w:rFonts w:ascii="Calibri" w:hAnsi="Calibri" w:cs="Calibri"/>
                <w:color w:val="000000"/>
                <w:sz w:val="20"/>
                <w:szCs w:val="20"/>
              </w:rPr>
              <w:t>Time efficiency</w:t>
            </w:r>
          </w:p>
          <w:p w14:paraId="428C266E" w14:textId="77777777" w:rsidR="009E6D4C" w:rsidRPr="009E6D4C" w:rsidRDefault="009E6D4C" w:rsidP="009E6D4C">
            <w:pPr>
              <w:pStyle w:val="NormalWeb"/>
              <w:numPr>
                <w:ilvl w:val="0"/>
                <w:numId w:val="4"/>
              </w:numPr>
              <w:spacing w:after="0"/>
              <w:ind w:left="195" w:hanging="195"/>
              <w:rPr>
                <w:rFonts w:ascii="Calibri" w:hAnsi="Calibri" w:cs="Calibri"/>
                <w:color w:val="000000"/>
                <w:sz w:val="20"/>
                <w:szCs w:val="20"/>
              </w:rPr>
            </w:pPr>
            <w:r w:rsidRPr="009E6D4C">
              <w:rPr>
                <w:rFonts w:ascii="Calibri" w:hAnsi="Calibri" w:cs="Calibri"/>
                <w:color w:val="000000"/>
                <w:sz w:val="20"/>
                <w:szCs w:val="20"/>
              </w:rPr>
              <w:t>Compromises</w:t>
            </w:r>
          </w:p>
          <w:p w14:paraId="47E99C92" w14:textId="77777777" w:rsidR="009E6D4C" w:rsidRPr="009E6D4C" w:rsidRDefault="009E6D4C" w:rsidP="009E6D4C">
            <w:pPr>
              <w:pStyle w:val="NormalWeb"/>
              <w:numPr>
                <w:ilvl w:val="0"/>
                <w:numId w:val="4"/>
              </w:numPr>
              <w:spacing w:after="0"/>
              <w:ind w:left="195" w:hanging="195"/>
              <w:rPr>
                <w:rFonts w:ascii="Calibri" w:hAnsi="Calibri" w:cs="Calibri"/>
                <w:color w:val="000000"/>
                <w:sz w:val="20"/>
                <w:szCs w:val="20"/>
              </w:rPr>
            </w:pPr>
            <w:r w:rsidRPr="009E6D4C">
              <w:rPr>
                <w:rFonts w:ascii="Calibri" w:hAnsi="Calibri" w:cs="Calibri"/>
                <w:color w:val="000000"/>
                <w:sz w:val="20"/>
                <w:szCs w:val="20"/>
              </w:rPr>
              <w:t>Analysing algorithms</w:t>
            </w:r>
          </w:p>
          <w:p w14:paraId="68285B7D" w14:textId="77777777" w:rsidR="009E6D4C" w:rsidRPr="009E6D4C" w:rsidRDefault="009E6D4C" w:rsidP="009E6D4C">
            <w:pPr>
              <w:pStyle w:val="NormalWeb"/>
              <w:numPr>
                <w:ilvl w:val="0"/>
                <w:numId w:val="4"/>
              </w:numPr>
              <w:spacing w:after="0"/>
              <w:ind w:left="195" w:hanging="195"/>
              <w:rPr>
                <w:rFonts w:ascii="Calibri" w:hAnsi="Calibri" w:cs="Calibri"/>
                <w:color w:val="000000"/>
                <w:sz w:val="20"/>
                <w:szCs w:val="20"/>
              </w:rPr>
            </w:pPr>
            <w:r w:rsidRPr="009E6D4C">
              <w:rPr>
                <w:rFonts w:ascii="Calibri" w:hAnsi="Calibri" w:cs="Calibri"/>
                <w:color w:val="000000"/>
                <w:sz w:val="20"/>
                <w:szCs w:val="20"/>
              </w:rPr>
              <w:t>Big O as functions</w:t>
            </w:r>
          </w:p>
          <w:p w14:paraId="6F4AAB11" w14:textId="77777777" w:rsidR="009E6D4C" w:rsidRPr="009E6D4C" w:rsidRDefault="009E6D4C" w:rsidP="009E6D4C">
            <w:pPr>
              <w:pStyle w:val="NormalWeb"/>
              <w:numPr>
                <w:ilvl w:val="0"/>
                <w:numId w:val="4"/>
              </w:numPr>
              <w:spacing w:after="0"/>
              <w:ind w:left="195" w:hanging="195"/>
              <w:rPr>
                <w:rFonts w:ascii="Calibri" w:hAnsi="Calibri" w:cs="Calibri"/>
                <w:color w:val="000000"/>
                <w:sz w:val="20"/>
                <w:szCs w:val="20"/>
              </w:rPr>
            </w:pPr>
            <w:r w:rsidRPr="009E6D4C">
              <w:rPr>
                <w:rFonts w:ascii="Calibri" w:hAnsi="Calibri" w:cs="Calibri"/>
                <w:color w:val="000000"/>
                <w:sz w:val="20"/>
                <w:szCs w:val="20"/>
              </w:rPr>
              <w:t>Complexity</w:t>
            </w:r>
          </w:p>
          <w:p w14:paraId="1E919128" w14:textId="77777777" w:rsidR="009E6D4C" w:rsidRPr="009E6D4C" w:rsidRDefault="009E6D4C" w:rsidP="009E6D4C">
            <w:pPr>
              <w:pStyle w:val="NormalWeb"/>
              <w:numPr>
                <w:ilvl w:val="0"/>
                <w:numId w:val="4"/>
              </w:numPr>
              <w:spacing w:after="0"/>
              <w:ind w:left="195" w:hanging="195"/>
              <w:rPr>
                <w:rFonts w:ascii="Calibri" w:hAnsi="Calibri" w:cs="Calibri"/>
                <w:color w:val="000000"/>
                <w:sz w:val="20"/>
                <w:szCs w:val="20"/>
              </w:rPr>
            </w:pPr>
            <w:r w:rsidRPr="009E6D4C">
              <w:rPr>
                <w:rFonts w:ascii="Calibri" w:hAnsi="Calibri" w:cs="Calibri"/>
                <w:color w:val="000000"/>
                <w:sz w:val="20"/>
                <w:szCs w:val="20"/>
              </w:rPr>
              <w:t>Simplifying</w:t>
            </w:r>
          </w:p>
          <w:p w14:paraId="517A6740" w14:textId="77777777" w:rsidR="009E6D4C" w:rsidRPr="009E6D4C" w:rsidRDefault="009E6D4C" w:rsidP="009E6D4C">
            <w:pPr>
              <w:pStyle w:val="NormalWeb"/>
              <w:numPr>
                <w:ilvl w:val="0"/>
                <w:numId w:val="4"/>
              </w:numPr>
              <w:spacing w:after="0"/>
              <w:ind w:left="195" w:hanging="195"/>
              <w:rPr>
                <w:rFonts w:ascii="Calibri" w:hAnsi="Calibri" w:cs="Calibri"/>
                <w:color w:val="000000"/>
                <w:sz w:val="20"/>
                <w:szCs w:val="20"/>
              </w:rPr>
            </w:pPr>
            <w:r w:rsidRPr="009E6D4C">
              <w:rPr>
                <w:rFonts w:ascii="Calibri" w:hAnsi="Calibri" w:cs="Calibri"/>
                <w:color w:val="000000"/>
                <w:sz w:val="20"/>
                <w:szCs w:val="20"/>
              </w:rPr>
              <w:t>Inner loops</w:t>
            </w:r>
          </w:p>
          <w:p w14:paraId="5FD7D32C" w14:textId="77777777" w:rsidR="009E6D4C" w:rsidRPr="009E6D4C" w:rsidRDefault="009E6D4C" w:rsidP="009E6D4C">
            <w:pPr>
              <w:pStyle w:val="NormalWeb"/>
              <w:numPr>
                <w:ilvl w:val="0"/>
                <w:numId w:val="4"/>
              </w:numPr>
              <w:spacing w:after="0"/>
              <w:ind w:left="195" w:hanging="195"/>
              <w:rPr>
                <w:rFonts w:ascii="Calibri" w:hAnsi="Calibri" w:cs="Calibri"/>
                <w:color w:val="000000"/>
                <w:sz w:val="20"/>
                <w:szCs w:val="20"/>
              </w:rPr>
            </w:pPr>
            <w:r w:rsidRPr="009E6D4C">
              <w:rPr>
                <w:rFonts w:ascii="Calibri" w:hAnsi="Calibri" w:cs="Calibri"/>
                <w:color w:val="000000"/>
                <w:sz w:val="20"/>
                <w:szCs w:val="20"/>
              </w:rPr>
              <w:t>Main term</w:t>
            </w:r>
          </w:p>
          <w:p w14:paraId="75CD1F6A" w14:textId="77777777" w:rsidR="009E6D4C" w:rsidRPr="009E6D4C" w:rsidRDefault="009E6D4C" w:rsidP="009E6D4C">
            <w:pPr>
              <w:pStyle w:val="NormalWeb"/>
              <w:numPr>
                <w:ilvl w:val="0"/>
                <w:numId w:val="4"/>
              </w:numPr>
              <w:spacing w:after="0"/>
              <w:ind w:left="195" w:hanging="195"/>
              <w:rPr>
                <w:rFonts w:ascii="Calibri" w:hAnsi="Calibri" w:cs="Calibri"/>
                <w:color w:val="000000"/>
                <w:sz w:val="20"/>
                <w:szCs w:val="20"/>
              </w:rPr>
            </w:pPr>
            <w:r w:rsidRPr="009E6D4C">
              <w:rPr>
                <w:rFonts w:ascii="Calibri" w:hAnsi="Calibri" w:cs="Calibri"/>
                <w:color w:val="000000"/>
                <w:sz w:val="20"/>
                <w:szCs w:val="20"/>
              </w:rPr>
              <w:t>Comparing algorithms</w:t>
            </w:r>
          </w:p>
          <w:p w14:paraId="4BD23812" w14:textId="77777777" w:rsidR="009E6D4C" w:rsidRPr="009E6D4C" w:rsidRDefault="009E6D4C" w:rsidP="009E6D4C">
            <w:pPr>
              <w:pStyle w:val="NormalWeb"/>
              <w:numPr>
                <w:ilvl w:val="0"/>
                <w:numId w:val="4"/>
              </w:numPr>
              <w:spacing w:after="0"/>
              <w:ind w:left="195" w:hanging="195"/>
              <w:rPr>
                <w:rFonts w:ascii="Calibri" w:hAnsi="Calibri" w:cs="Calibri"/>
                <w:color w:val="000000"/>
                <w:sz w:val="20"/>
                <w:szCs w:val="20"/>
              </w:rPr>
            </w:pPr>
            <w:r w:rsidRPr="009E6D4C">
              <w:rPr>
                <w:rFonts w:ascii="Calibri" w:hAnsi="Calibri" w:cs="Calibri"/>
                <w:color w:val="000000"/>
                <w:sz w:val="20"/>
                <w:szCs w:val="20"/>
              </w:rPr>
              <w:lastRenderedPageBreak/>
              <w:t>Linear Sequential search</w:t>
            </w:r>
          </w:p>
          <w:p w14:paraId="5ABDE14E" w14:textId="77777777" w:rsidR="009E6D4C" w:rsidRPr="009E6D4C" w:rsidRDefault="009E6D4C" w:rsidP="009E6D4C">
            <w:pPr>
              <w:pStyle w:val="NormalWeb"/>
              <w:numPr>
                <w:ilvl w:val="0"/>
                <w:numId w:val="4"/>
              </w:numPr>
              <w:spacing w:after="0"/>
              <w:ind w:left="195" w:hanging="195"/>
              <w:rPr>
                <w:rFonts w:ascii="Calibri" w:hAnsi="Calibri" w:cs="Calibri"/>
                <w:color w:val="000000"/>
                <w:sz w:val="20"/>
                <w:szCs w:val="20"/>
              </w:rPr>
            </w:pPr>
            <w:r w:rsidRPr="009E6D4C">
              <w:rPr>
                <w:rFonts w:ascii="Calibri" w:hAnsi="Calibri" w:cs="Calibri"/>
                <w:color w:val="000000"/>
                <w:sz w:val="20"/>
                <w:szCs w:val="20"/>
              </w:rPr>
              <w:t>Binary search</w:t>
            </w:r>
          </w:p>
          <w:p w14:paraId="41795436" w14:textId="77777777" w:rsidR="009E6D4C" w:rsidRPr="009E6D4C" w:rsidRDefault="009E6D4C" w:rsidP="009E6D4C">
            <w:pPr>
              <w:pStyle w:val="NormalWeb"/>
              <w:numPr>
                <w:ilvl w:val="0"/>
                <w:numId w:val="4"/>
              </w:numPr>
              <w:spacing w:after="0"/>
              <w:ind w:left="195" w:hanging="195"/>
              <w:rPr>
                <w:rFonts w:ascii="Calibri" w:hAnsi="Calibri" w:cs="Calibri"/>
                <w:color w:val="000000"/>
                <w:sz w:val="20"/>
                <w:szCs w:val="20"/>
              </w:rPr>
            </w:pPr>
            <w:r w:rsidRPr="009E6D4C">
              <w:rPr>
                <w:rFonts w:ascii="Calibri" w:hAnsi="Calibri" w:cs="Calibri"/>
                <w:color w:val="000000"/>
                <w:sz w:val="20"/>
                <w:szCs w:val="20"/>
              </w:rPr>
              <w:t>Bubble sort</w:t>
            </w:r>
          </w:p>
          <w:p w14:paraId="66A08484" w14:textId="77777777" w:rsidR="009E6D4C" w:rsidRPr="009E6D4C" w:rsidRDefault="009E6D4C" w:rsidP="009E6D4C">
            <w:pPr>
              <w:pStyle w:val="NormalWeb"/>
              <w:numPr>
                <w:ilvl w:val="0"/>
                <w:numId w:val="4"/>
              </w:numPr>
              <w:spacing w:after="0"/>
              <w:ind w:left="195" w:hanging="195"/>
              <w:rPr>
                <w:rFonts w:ascii="Calibri" w:hAnsi="Calibri" w:cs="Calibri"/>
                <w:color w:val="000000"/>
                <w:sz w:val="20"/>
                <w:szCs w:val="20"/>
              </w:rPr>
            </w:pPr>
            <w:r w:rsidRPr="009E6D4C">
              <w:rPr>
                <w:rFonts w:ascii="Calibri" w:hAnsi="Calibri" w:cs="Calibri"/>
                <w:color w:val="000000"/>
                <w:sz w:val="20"/>
                <w:szCs w:val="20"/>
              </w:rPr>
              <w:t>Insertion sort</w:t>
            </w:r>
          </w:p>
          <w:p w14:paraId="3708A12F" w14:textId="77777777" w:rsidR="009E6D4C" w:rsidRPr="009E6D4C" w:rsidRDefault="009E6D4C" w:rsidP="009E6D4C">
            <w:pPr>
              <w:pStyle w:val="NormalWeb"/>
              <w:numPr>
                <w:ilvl w:val="0"/>
                <w:numId w:val="4"/>
              </w:numPr>
              <w:spacing w:after="0"/>
              <w:ind w:left="195" w:hanging="195"/>
              <w:rPr>
                <w:rFonts w:ascii="Calibri" w:hAnsi="Calibri" w:cs="Calibri"/>
                <w:color w:val="000000"/>
                <w:sz w:val="20"/>
                <w:szCs w:val="20"/>
              </w:rPr>
            </w:pPr>
            <w:r w:rsidRPr="009E6D4C">
              <w:rPr>
                <w:rFonts w:ascii="Calibri" w:hAnsi="Calibri" w:cs="Calibri"/>
                <w:color w:val="000000"/>
                <w:sz w:val="20"/>
                <w:szCs w:val="20"/>
              </w:rPr>
              <w:t>Merge sort</w:t>
            </w:r>
          </w:p>
          <w:p w14:paraId="156CE7A5" w14:textId="42722DA3" w:rsidR="009E6D4C" w:rsidRPr="009835DC" w:rsidRDefault="009E6D4C" w:rsidP="009835DC">
            <w:pPr>
              <w:pStyle w:val="NormalWeb"/>
              <w:numPr>
                <w:ilvl w:val="0"/>
                <w:numId w:val="4"/>
              </w:numPr>
              <w:spacing w:after="0"/>
              <w:ind w:left="195" w:hanging="195"/>
              <w:rPr>
                <w:rFonts w:ascii="Calibri" w:hAnsi="Calibri" w:cs="Calibri"/>
                <w:color w:val="000000"/>
                <w:sz w:val="20"/>
                <w:szCs w:val="20"/>
              </w:rPr>
            </w:pPr>
            <w:r w:rsidRPr="009E6D4C">
              <w:rPr>
                <w:rFonts w:ascii="Calibri" w:hAnsi="Calibri" w:cs="Calibri"/>
                <w:color w:val="000000"/>
                <w:sz w:val="20"/>
                <w:szCs w:val="20"/>
              </w:rPr>
              <w:t>Quicksort</w:t>
            </w:r>
          </w:p>
          <w:p w14:paraId="0DFF5F64" w14:textId="77777777" w:rsidR="009E6D4C" w:rsidRPr="009E6D4C" w:rsidRDefault="009E6D4C" w:rsidP="009E6D4C">
            <w:pPr>
              <w:pStyle w:val="NormalWeb"/>
              <w:numPr>
                <w:ilvl w:val="0"/>
                <w:numId w:val="4"/>
              </w:numPr>
              <w:spacing w:after="0"/>
              <w:ind w:left="195" w:hanging="195"/>
              <w:rPr>
                <w:rFonts w:ascii="Calibri" w:hAnsi="Calibri" w:cs="Calibri"/>
                <w:color w:val="000000"/>
                <w:sz w:val="20"/>
                <w:szCs w:val="20"/>
              </w:rPr>
            </w:pPr>
            <w:r w:rsidRPr="009E6D4C">
              <w:rPr>
                <w:rFonts w:ascii="Calibri" w:hAnsi="Calibri" w:cs="Calibri"/>
                <w:color w:val="000000"/>
                <w:sz w:val="20"/>
                <w:szCs w:val="20"/>
              </w:rPr>
              <w:t>Dikjstra's algorithm</w:t>
            </w:r>
          </w:p>
          <w:p w14:paraId="1CBBD234" w14:textId="056032A0" w:rsidR="002460E9" w:rsidRPr="009E6D4C" w:rsidRDefault="009E6D4C" w:rsidP="009E6D4C">
            <w:pPr>
              <w:pStyle w:val="NormalWeb"/>
              <w:numPr>
                <w:ilvl w:val="0"/>
                <w:numId w:val="4"/>
              </w:numPr>
              <w:spacing w:after="0"/>
              <w:ind w:left="195" w:hanging="195"/>
              <w:rPr>
                <w:rFonts w:ascii="Calibri" w:hAnsi="Calibri" w:cs="Calibri"/>
                <w:color w:val="000000"/>
                <w:sz w:val="20"/>
                <w:szCs w:val="20"/>
              </w:rPr>
            </w:pPr>
            <w:r w:rsidRPr="009E6D4C">
              <w:rPr>
                <w:rFonts w:ascii="Calibri" w:hAnsi="Calibri" w:cs="Calibri"/>
                <w:color w:val="000000"/>
                <w:sz w:val="20"/>
                <w:szCs w:val="20"/>
              </w:rPr>
              <w:t>A* algorithm</w:t>
            </w:r>
          </w:p>
        </w:tc>
        <w:tc>
          <w:tcPr>
            <w:tcW w:w="1743" w:type="dxa"/>
            <w:shd w:val="clear" w:color="auto" w:fill="auto"/>
          </w:tcPr>
          <w:p w14:paraId="303C561B" w14:textId="7E0B0190" w:rsidR="00E25812" w:rsidRPr="002460E9" w:rsidRDefault="00E6724A" w:rsidP="00973C3F">
            <w:pPr>
              <w:pStyle w:val="NoSpacing"/>
              <w:rPr>
                <w:sz w:val="20"/>
                <w:szCs w:val="20"/>
              </w:rPr>
            </w:pPr>
            <w:r w:rsidRPr="002460E9">
              <w:rPr>
                <w:sz w:val="20"/>
                <w:szCs w:val="20"/>
              </w:rPr>
              <w:lastRenderedPageBreak/>
              <w:t xml:space="preserve">High quality Homework set on Google Classrooms </w:t>
            </w:r>
          </w:p>
          <w:p w14:paraId="15C00FA5" w14:textId="0747FABC" w:rsidR="00E25812" w:rsidRPr="002460E9" w:rsidRDefault="00E25812" w:rsidP="00973C3F">
            <w:pPr>
              <w:pStyle w:val="NoSpacing"/>
              <w:rPr>
                <w:sz w:val="20"/>
                <w:szCs w:val="20"/>
              </w:rPr>
            </w:pPr>
          </w:p>
          <w:p w14:paraId="6F6AB6DD" w14:textId="4F102B48" w:rsidR="00E6724A" w:rsidRPr="002460E9" w:rsidRDefault="00E6724A" w:rsidP="00973C3F">
            <w:pPr>
              <w:pStyle w:val="NoSpacing"/>
              <w:rPr>
                <w:sz w:val="20"/>
                <w:szCs w:val="20"/>
              </w:rPr>
            </w:pPr>
            <w:r w:rsidRPr="002460E9">
              <w:rPr>
                <w:sz w:val="20"/>
                <w:szCs w:val="20"/>
              </w:rPr>
              <w:t>Teach-ICT.com</w:t>
            </w:r>
          </w:p>
          <w:p w14:paraId="6051D9F2" w14:textId="77777777" w:rsidR="00973C3F" w:rsidRPr="002460E9" w:rsidRDefault="00973C3F" w:rsidP="00973C3F">
            <w:pPr>
              <w:pStyle w:val="NoSpacing"/>
              <w:rPr>
                <w:sz w:val="20"/>
                <w:szCs w:val="20"/>
              </w:rPr>
            </w:pPr>
          </w:p>
          <w:p w14:paraId="0424EB83" w14:textId="2E9D0FB5" w:rsidR="00973C3F" w:rsidRPr="002460E9" w:rsidRDefault="00973C3F" w:rsidP="00973C3F">
            <w:pPr>
              <w:pStyle w:val="NoSpacing"/>
              <w:rPr>
                <w:sz w:val="20"/>
                <w:szCs w:val="20"/>
              </w:rPr>
            </w:pPr>
            <w:r w:rsidRPr="002460E9">
              <w:rPr>
                <w:sz w:val="20"/>
                <w:szCs w:val="20"/>
              </w:rPr>
              <w:t>PG Online – ClearRevise A Level Computer Science</w:t>
            </w:r>
          </w:p>
        </w:tc>
        <w:tc>
          <w:tcPr>
            <w:tcW w:w="1694" w:type="dxa"/>
            <w:shd w:val="clear" w:color="auto" w:fill="auto"/>
          </w:tcPr>
          <w:p w14:paraId="0CC0EC8B" w14:textId="77777777" w:rsidR="00F113A0" w:rsidRDefault="00E6724A" w:rsidP="00F113A0">
            <w:pPr>
              <w:pStyle w:val="NoSpacing"/>
              <w:rPr>
                <w:sz w:val="20"/>
                <w:szCs w:val="20"/>
              </w:rPr>
            </w:pPr>
            <w:r w:rsidRPr="002460E9">
              <w:rPr>
                <w:sz w:val="20"/>
                <w:szCs w:val="20"/>
              </w:rPr>
              <w:t xml:space="preserve">End of unit assessments </w:t>
            </w:r>
            <w:r w:rsidR="00F113A0">
              <w:rPr>
                <w:sz w:val="20"/>
                <w:szCs w:val="20"/>
              </w:rPr>
              <w:t>via Socrative</w:t>
            </w:r>
          </w:p>
          <w:p w14:paraId="75422316" w14:textId="77777777" w:rsidR="00F113A0" w:rsidRDefault="00F113A0" w:rsidP="00F113A0">
            <w:pPr>
              <w:pStyle w:val="NoSpacing"/>
              <w:rPr>
                <w:sz w:val="20"/>
                <w:szCs w:val="20"/>
              </w:rPr>
            </w:pPr>
          </w:p>
          <w:p w14:paraId="1E8893B4" w14:textId="1DC545EB" w:rsidR="00F113A0" w:rsidRPr="002460E9" w:rsidRDefault="00F113A0" w:rsidP="00F113A0">
            <w:pPr>
              <w:pStyle w:val="NoSpacing"/>
              <w:rPr>
                <w:sz w:val="20"/>
                <w:szCs w:val="20"/>
              </w:rPr>
            </w:pPr>
            <w:r>
              <w:rPr>
                <w:sz w:val="20"/>
                <w:szCs w:val="20"/>
              </w:rPr>
              <w:t>In-class mock exams</w:t>
            </w:r>
          </w:p>
        </w:tc>
        <w:tc>
          <w:tcPr>
            <w:tcW w:w="1836" w:type="dxa"/>
            <w:shd w:val="clear" w:color="auto" w:fill="auto"/>
          </w:tcPr>
          <w:p w14:paraId="6F22BF0F" w14:textId="586CD925" w:rsidR="00973C3F" w:rsidRPr="002460E9" w:rsidRDefault="00000000" w:rsidP="00973C3F">
            <w:pPr>
              <w:pStyle w:val="NoSpacing"/>
              <w:rPr>
                <w:sz w:val="20"/>
                <w:szCs w:val="20"/>
              </w:rPr>
            </w:pPr>
            <w:hyperlink r:id="rId5" w:history="1">
              <w:r w:rsidR="00973C3F" w:rsidRPr="002460E9">
                <w:rPr>
                  <w:rStyle w:val="Hyperlink"/>
                  <w:sz w:val="20"/>
                  <w:szCs w:val="20"/>
                </w:rPr>
                <w:t>Teach-ICT.com</w:t>
              </w:r>
            </w:hyperlink>
          </w:p>
          <w:p w14:paraId="172E87F7" w14:textId="77777777" w:rsidR="00973C3F" w:rsidRPr="002460E9" w:rsidRDefault="00973C3F" w:rsidP="00973C3F">
            <w:pPr>
              <w:pStyle w:val="NoSpacing"/>
              <w:rPr>
                <w:sz w:val="20"/>
                <w:szCs w:val="20"/>
              </w:rPr>
            </w:pPr>
          </w:p>
          <w:p w14:paraId="7C2F126A" w14:textId="5C1AAB19" w:rsidR="00E25812" w:rsidRPr="002460E9" w:rsidRDefault="00000000" w:rsidP="00973C3F">
            <w:pPr>
              <w:pStyle w:val="NoSpacing"/>
              <w:rPr>
                <w:sz w:val="20"/>
                <w:szCs w:val="20"/>
              </w:rPr>
            </w:pPr>
            <w:hyperlink r:id="rId6" w:anchor="all" w:history="1">
              <w:r w:rsidR="00E6724A" w:rsidRPr="002460E9">
                <w:rPr>
                  <w:rStyle w:val="Hyperlink"/>
                  <w:sz w:val="20"/>
                  <w:szCs w:val="20"/>
                </w:rPr>
                <w:t>Isaac Computer Science</w:t>
              </w:r>
            </w:hyperlink>
          </w:p>
          <w:p w14:paraId="6D99920D" w14:textId="77777777" w:rsidR="00E6724A" w:rsidRPr="002460E9" w:rsidRDefault="00E6724A" w:rsidP="00973C3F">
            <w:pPr>
              <w:pStyle w:val="NoSpacing"/>
              <w:rPr>
                <w:sz w:val="20"/>
                <w:szCs w:val="20"/>
              </w:rPr>
            </w:pPr>
          </w:p>
          <w:p w14:paraId="68D8E1D4" w14:textId="4E3D1F68" w:rsidR="00E6724A" w:rsidRPr="002460E9" w:rsidRDefault="00E6724A" w:rsidP="00973C3F">
            <w:pPr>
              <w:pStyle w:val="NoSpacing"/>
              <w:rPr>
                <w:sz w:val="20"/>
                <w:szCs w:val="20"/>
              </w:rPr>
            </w:pPr>
            <w:r w:rsidRPr="002460E9">
              <w:rPr>
                <w:sz w:val="20"/>
                <w:szCs w:val="20"/>
              </w:rPr>
              <w:t>Seneca</w:t>
            </w:r>
            <w:r w:rsidR="00973C3F" w:rsidRPr="002460E9">
              <w:rPr>
                <w:sz w:val="20"/>
                <w:szCs w:val="20"/>
              </w:rPr>
              <w:t xml:space="preserve"> – </w:t>
            </w:r>
            <w:hyperlink r:id="rId7" w:history="1">
              <w:r w:rsidR="00973C3F" w:rsidRPr="002460E9">
                <w:rPr>
                  <w:rStyle w:val="Hyperlink"/>
                  <w:sz w:val="20"/>
                  <w:szCs w:val="20"/>
                </w:rPr>
                <w:t>Computer Science</w:t>
              </w:r>
            </w:hyperlink>
          </w:p>
          <w:p w14:paraId="6DC5FDFB" w14:textId="77777777" w:rsidR="00E6724A" w:rsidRPr="002460E9" w:rsidRDefault="00E6724A" w:rsidP="00973C3F">
            <w:pPr>
              <w:pStyle w:val="NoSpacing"/>
              <w:rPr>
                <w:sz w:val="20"/>
                <w:szCs w:val="20"/>
              </w:rPr>
            </w:pPr>
          </w:p>
          <w:p w14:paraId="1FD8463E" w14:textId="77777777" w:rsidR="00E6724A" w:rsidRPr="002460E9" w:rsidRDefault="00E6724A" w:rsidP="00973C3F">
            <w:pPr>
              <w:pStyle w:val="NoSpacing"/>
              <w:rPr>
                <w:sz w:val="20"/>
                <w:szCs w:val="20"/>
              </w:rPr>
            </w:pPr>
            <w:r w:rsidRPr="002460E9">
              <w:rPr>
                <w:sz w:val="20"/>
                <w:szCs w:val="20"/>
              </w:rPr>
              <w:t>BBC Bitesize</w:t>
            </w:r>
          </w:p>
          <w:p w14:paraId="201AC10F" w14:textId="77777777" w:rsidR="00973C3F" w:rsidRPr="002460E9" w:rsidRDefault="00973C3F" w:rsidP="00973C3F">
            <w:pPr>
              <w:pStyle w:val="NoSpacing"/>
              <w:rPr>
                <w:sz w:val="20"/>
                <w:szCs w:val="20"/>
              </w:rPr>
            </w:pPr>
          </w:p>
          <w:p w14:paraId="625D999F" w14:textId="77777777" w:rsidR="00973C3F" w:rsidRPr="002460E9" w:rsidRDefault="00973C3F" w:rsidP="00973C3F">
            <w:pPr>
              <w:pStyle w:val="NoSpacing"/>
              <w:rPr>
                <w:sz w:val="20"/>
                <w:szCs w:val="20"/>
              </w:rPr>
            </w:pPr>
            <w:r w:rsidRPr="002460E9">
              <w:rPr>
                <w:sz w:val="20"/>
                <w:szCs w:val="20"/>
              </w:rPr>
              <w:t>Hodder Education – Revision Book A Level Computer Science</w:t>
            </w:r>
          </w:p>
          <w:p w14:paraId="6945B532" w14:textId="77777777" w:rsidR="005849F5" w:rsidRPr="002460E9" w:rsidRDefault="005849F5" w:rsidP="00973C3F">
            <w:pPr>
              <w:pStyle w:val="NoSpacing"/>
              <w:rPr>
                <w:sz w:val="20"/>
                <w:szCs w:val="20"/>
              </w:rPr>
            </w:pPr>
          </w:p>
          <w:p w14:paraId="130ADD95" w14:textId="24FAB6D2" w:rsidR="005849F5" w:rsidRPr="002460E9" w:rsidRDefault="005849F5" w:rsidP="00973C3F">
            <w:pPr>
              <w:pStyle w:val="NoSpacing"/>
              <w:rPr>
                <w:sz w:val="20"/>
                <w:szCs w:val="20"/>
              </w:rPr>
            </w:pPr>
          </w:p>
        </w:tc>
        <w:tc>
          <w:tcPr>
            <w:tcW w:w="2264" w:type="dxa"/>
            <w:shd w:val="clear" w:color="auto" w:fill="auto"/>
          </w:tcPr>
          <w:p w14:paraId="5EC586A6" w14:textId="77777777" w:rsidR="00973C3F" w:rsidRPr="009835DC" w:rsidRDefault="00973C3F" w:rsidP="00973C3F">
            <w:pPr>
              <w:pStyle w:val="NoSpacing"/>
              <w:rPr>
                <w:rFonts w:asciiTheme="minorHAnsi" w:hAnsiTheme="minorHAnsi" w:cstheme="minorHAnsi"/>
                <w:sz w:val="20"/>
                <w:szCs w:val="20"/>
              </w:rPr>
            </w:pPr>
            <w:r w:rsidRPr="009835DC">
              <w:rPr>
                <w:rFonts w:asciiTheme="minorHAnsi" w:hAnsiTheme="minorHAnsi" w:cstheme="minorHAnsi"/>
                <w:sz w:val="20"/>
                <w:szCs w:val="20"/>
              </w:rPr>
              <w:t>The National Science Museum (free events)</w:t>
            </w:r>
          </w:p>
          <w:p w14:paraId="5ACB7F85" w14:textId="77777777" w:rsidR="00973C3F" w:rsidRPr="009835DC" w:rsidRDefault="00000000" w:rsidP="00973C3F">
            <w:pPr>
              <w:pStyle w:val="NoSpacing"/>
              <w:rPr>
                <w:rFonts w:asciiTheme="minorHAnsi" w:hAnsiTheme="minorHAnsi" w:cstheme="minorHAnsi"/>
                <w:sz w:val="20"/>
                <w:szCs w:val="20"/>
              </w:rPr>
            </w:pPr>
            <w:hyperlink r:id="rId8" w:history="1">
              <w:r w:rsidR="00973C3F" w:rsidRPr="009835DC">
                <w:rPr>
                  <w:rStyle w:val="Hyperlink"/>
                  <w:rFonts w:asciiTheme="minorHAnsi" w:hAnsiTheme="minorHAnsi" w:cstheme="minorHAnsi"/>
                  <w:sz w:val="20"/>
                  <w:szCs w:val="20"/>
                </w:rPr>
                <w:t>https://www.sciencemuseum.org.uk/</w:t>
              </w:r>
            </w:hyperlink>
          </w:p>
          <w:p w14:paraId="4BE7FCC3" w14:textId="77777777" w:rsidR="00973C3F" w:rsidRPr="009835DC" w:rsidRDefault="00973C3F" w:rsidP="00973C3F">
            <w:pPr>
              <w:pStyle w:val="NoSpacing"/>
              <w:rPr>
                <w:rFonts w:asciiTheme="minorHAnsi" w:hAnsiTheme="minorHAnsi" w:cstheme="minorHAnsi"/>
                <w:sz w:val="20"/>
                <w:szCs w:val="20"/>
              </w:rPr>
            </w:pPr>
          </w:p>
          <w:p w14:paraId="1DD8B0D0" w14:textId="77777777" w:rsidR="00973C3F" w:rsidRPr="009835DC" w:rsidRDefault="00973C3F" w:rsidP="00973C3F">
            <w:pPr>
              <w:pStyle w:val="NoSpacing"/>
              <w:rPr>
                <w:rFonts w:asciiTheme="minorHAnsi" w:hAnsiTheme="minorHAnsi" w:cstheme="minorHAnsi"/>
                <w:sz w:val="20"/>
                <w:szCs w:val="20"/>
              </w:rPr>
            </w:pPr>
            <w:r w:rsidRPr="009835DC">
              <w:rPr>
                <w:rFonts w:asciiTheme="minorHAnsi" w:hAnsiTheme="minorHAnsi" w:cstheme="minorHAnsi"/>
                <w:sz w:val="20"/>
                <w:szCs w:val="20"/>
              </w:rPr>
              <w:t>The Royal Institute of Science (free events)</w:t>
            </w:r>
          </w:p>
          <w:p w14:paraId="1D03EB97" w14:textId="77777777" w:rsidR="00973C3F" w:rsidRPr="009835DC" w:rsidRDefault="00000000" w:rsidP="00973C3F">
            <w:pPr>
              <w:pStyle w:val="NoSpacing"/>
              <w:rPr>
                <w:rFonts w:asciiTheme="minorHAnsi" w:hAnsiTheme="minorHAnsi" w:cstheme="minorHAnsi"/>
                <w:sz w:val="20"/>
                <w:szCs w:val="20"/>
              </w:rPr>
            </w:pPr>
            <w:hyperlink r:id="rId9" w:history="1">
              <w:r w:rsidR="00973C3F" w:rsidRPr="009835DC">
                <w:rPr>
                  <w:rStyle w:val="Hyperlink"/>
                  <w:rFonts w:asciiTheme="minorHAnsi" w:hAnsiTheme="minorHAnsi" w:cstheme="minorHAnsi"/>
                  <w:sz w:val="20"/>
                  <w:szCs w:val="20"/>
                </w:rPr>
                <w:t>https://www.rigb.org/families/family-fun-days</w:t>
              </w:r>
            </w:hyperlink>
          </w:p>
          <w:p w14:paraId="3A71B308" w14:textId="77777777" w:rsidR="00973C3F" w:rsidRPr="009835DC" w:rsidRDefault="00973C3F" w:rsidP="00973C3F">
            <w:pPr>
              <w:pStyle w:val="NoSpacing"/>
              <w:rPr>
                <w:rFonts w:asciiTheme="minorHAnsi" w:hAnsiTheme="minorHAnsi" w:cstheme="minorHAnsi"/>
                <w:sz w:val="20"/>
                <w:szCs w:val="20"/>
              </w:rPr>
            </w:pPr>
          </w:p>
          <w:p w14:paraId="36EE1612" w14:textId="77777777" w:rsidR="00973C3F" w:rsidRPr="009835DC" w:rsidRDefault="00973C3F" w:rsidP="00973C3F">
            <w:pPr>
              <w:autoSpaceDE w:val="0"/>
              <w:autoSpaceDN w:val="0"/>
              <w:adjustRightInd w:val="0"/>
              <w:spacing w:after="0" w:line="240" w:lineRule="auto"/>
              <w:rPr>
                <w:rFonts w:asciiTheme="minorHAnsi" w:hAnsiTheme="minorHAnsi" w:cstheme="minorHAnsi"/>
                <w:color w:val="000000"/>
                <w:sz w:val="20"/>
                <w:szCs w:val="20"/>
                <w:lang w:eastAsia="en-GB"/>
              </w:rPr>
            </w:pPr>
            <w:r w:rsidRPr="009835DC">
              <w:rPr>
                <w:rFonts w:asciiTheme="minorHAnsi" w:hAnsiTheme="minorHAnsi" w:cstheme="minorHAnsi"/>
                <w:b/>
                <w:bCs/>
                <w:color w:val="000000"/>
                <w:sz w:val="20"/>
                <w:szCs w:val="20"/>
                <w:lang w:eastAsia="en-GB"/>
              </w:rPr>
              <w:t xml:space="preserve">National Museum of Computing, Bletchley Park (Near Milton Keynes) </w:t>
            </w:r>
          </w:p>
          <w:p w14:paraId="66D1740C" w14:textId="77777777" w:rsidR="00973C3F" w:rsidRPr="009835DC" w:rsidRDefault="00000000" w:rsidP="00973C3F">
            <w:pPr>
              <w:autoSpaceDE w:val="0"/>
              <w:autoSpaceDN w:val="0"/>
              <w:adjustRightInd w:val="0"/>
              <w:spacing w:after="0" w:line="240" w:lineRule="auto"/>
              <w:rPr>
                <w:rFonts w:asciiTheme="minorHAnsi" w:hAnsiTheme="minorHAnsi" w:cstheme="minorHAnsi"/>
                <w:color w:val="000000"/>
                <w:sz w:val="20"/>
                <w:szCs w:val="20"/>
                <w:lang w:eastAsia="en-GB"/>
              </w:rPr>
            </w:pPr>
            <w:hyperlink r:id="rId10" w:history="1">
              <w:r w:rsidR="00973C3F" w:rsidRPr="009835DC">
                <w:rPr>
                  <w:rStyle w:val="Hyperlink"/>
                  <w:rFonts w:asciiTheme="minorHAnsi" w:hAnsiTheme="minorHAnsi" w:cstheme="minorHAnsi"/>
                  <w:sz w:val="20"/>
                  <w:szCs w:val="20"/>
                  <w:lang w:eastAsia="en-GB"/>
                </w:rPr>
                <w:t>http://www.tnmoc.org/</w:t>
              </w:r>
            </w:hyperlink>
          </w:p>
          <w:p w14:paraId="0C5DE374" w14:textId="77777777" w:rsidR="00973C3F" w:rsidRPr="009835DC" w:rsidRDefault="00973C3F" w:rsidP="00973C3F">
            <w:pPr>
              <w:autoSpaceDE w:val="0"/>
              <w:autoSpaceDN w:val="0"/>
              <w:adjustRightInd w:val="0"/>
              <w:spacing w:after="0" w:line="240" w:lineRule="auto"/>
              <w:rPr>
                <w:rFonts w:asciiTheme="minorHAnsi" w:hAnsiTheme="minorHAnsi" w:cstheme="minorHAnsi"/>
                <w:color w:val="000000"/>
                <w:sz w:val="20"/>
                <w:szCs w:val="20"/>
                <w:lang w:eastAsia="en-GB"/>
              </w:rPr>
            </w:pPr>
            <w:r w:rsidRPr="009835DC">
              <w:rPr>
                <w:rFonts w:asciiTheme="minorHAnsi" w:hAnsiTheme="minorHAnsi" w:cstheme="minorHAnsi"/>
                <w:color w:val="000000"/>
                <w:sz w:val="20"/>
                <w:szCs w:val="20"/>
                <w:lang w:eastAsia="en-GB"/>
              </w:rPr>
              <w:t xml:space="preserve"> </w:t>
            </w:r>
          </w:p>
          <w:p w14:paraId="08EB8C9F" w14:textId="77777777" w:rsidR="00973C3F" w:rsidRPr="009835DC" w:rsidRDefault="00000000" w:rsidP="00973C3F">
            <w:pPr>
              <w:autoSpaceDE w:val="0"/>
              <w:autoSpaceDN w:val="0"/>
              <w:adjustRightInd w:val="0"/>
              <w:spacing w:after="0" w:line="240" w:lineRule="auto"/>
              <w:rPr>
                <w:rFonts w:asciiTheme="minorHAnsi" w:hAnsiTheme="minorHAnsi" w:cstheme="minorHAnsi"/>
                <w:color w:val="000000"/>
                <w:sz w:val="20"/>
                <w:szCs w:val="20"/>
                <w:lang w:eastAsia="en-GB"/>
              </w:rPr>
            </w:pPr>
            <w:hyperlink r:id="rId11" w:history="1">
              <w:r w:rsidR="00973C3F" w:rsidRPr="009835DC">
                <w:rPr>
                  <w:rStyle w:val="Hyperlink"/>
                  <w:rFonts w:asciiTheme="minorHAnsi" w:hAnsiTheme="minorHAnsi" w:cstheme="minorHAnsi"/>
                  <w:sz w:val="20"/>
                  <w:szCs w:val="20"/>
                  <w:lang w:eastAsia="en-GB"/>
                </w:rPr>
                <w:t>https://www.bletchleypark.org.uk/</w:t>
              </w:r>
            </w:hyperlink>
          </w:p>
          <w:p w14:paraId="4F7E5B12" w14:textId="77777777" w:rsidR="00973C3F" w:rsidRPr="009835DC" w:rsidRDefault="00000000" w:rsidP="00973C3F">
            <w:pPr>
              <w:autoSpaceDE w:val="0"/>
              <w:autoSpaceDN w:val="0"/>
              <w:adjustRightInd w:val="0"/>
              <w:spacing w:after="0" w:line="240" w:lineRule="auto"/>
              <w:rPr>
                <w:rFonts w:asciiTheme="minorHAnsi" w:hAnsiTheme="minorHAnsi" w:cstheme="minorHAnsi"/>
                <w:color w:val="000000"/>
                <w:sz w:val="20"/>
                <w:szCs w:val="20"/>
                <w:lang w:eastAsia="en-GB"/>
              </w:rPr>
            </w:pPr>
            <w:hyperlink r:id="rId12" w:history="1">
              <w:r w:rsidR="00973C3F" w:rsidRPr="009835DC">
                <w:rPr>
                  <w:rStyle w:val="Hyperlink"/>
                  <w:rFonts w:asciiTheme="minorHAnsi" w:hAnsiTheme="minorHAnsi" w:cstheme="minorHAnsi"/>
                  <w:sz w:val="20"/>
                  <w:szCs w:val="20"/>
                  <w:lang w:eastAsia="en-GB"/>
                </w:rPr>
                <w:t>http://www.codesandciphers.org.uk/bletchleypar</w:t>
              </w:r>
              <w:r w:rsidR="00973C3F" w:rsidRPr="009835DC">
                <w:rPr>
                  <w:rStyle w:val="Hyperlink"/>
                  <w:rFonts w:asciiTheme="minorHAnsi" w:hAnsiTheme="minorHAnsi" w:cstheme="minorHAnsi"/>
                  <w:sz w:val="20"/>
                  <w:szCs w:val="20"/>
                  <w:lang w:eastAsia="en-GB"/>
                </w:rPr>
                <w:lastRenderedPageBreak/>
                <w:t>k/</w:t>
              </w:r>
            </w:hyperlink>
          </w:p>
          <w:p w14:paraId="3D789AEE" w14:textId="77777777" w:rsidR="00973C3F" w:rsidRPr="009835DC" w:rsidRDefault="00973C3F" w:rsidP="00973C3F">
            <w:pPr>
              <w:autoSpaceDE w:val="0"/>
              <w:autoSpaceDN w:val="0"/>
              <w:adjustRightInd w:val="0"/>
              <w:spacing w:after="0" w:line="240" w:lineRule="auto"/>
              <w:rPr>
                <w:rFonts w:asciiTheme="minorHAnsi" w:hAnsiTheme="minorHAnsi" w:cstheme="minorHAnsi"/>
                <w:color w:val="000000"/>
                <w:sz w:val="20"/>
                <w:szCs w:val="20"/>
                <w:lang w:eastAsia="en-GB"/>
              </w:rPr>
            </w:pPr>
            <w:r w:rsidRPr="009835DC">
              <w:rPr>
                <w:rFonts w:asciiTheme="minorHAnsi" w:hAnsiTheme="minorHAnsi" w:cstheme="minorHAnsi"/>
                <w:color w:val="000000"/>
                <w:sz w:val="20"/>
                <w:szCs w:val="20"/>
                <w:lang w:eastAsia="en-GB"/>
              </w:rPr>
              <w:t>(</w:t>
            </w:r>
            <w:proofErr w:type="gramStart"/>
            <w:r w:rsidRPr="009835DC">
              <w:rPr>
                <w:rFonts w:asciiTheme="minorHAnsi" w:hAnsiTheme="minorHAnsi" w:cstheme="minorHAnsi"/>
                <w:color w:val="000000"/>
                <w:sz w:val="20"/>
                <w:szCs w:val="20"/>
                <w:lang w:eastAsia="en-GB"/>
              </w:rPr>
              <w:t>virtual</w:t>
            </w:r>
            <w:proofErr w:type="gramEnd"/>
            <w:r w:rsidRPr="009835DC">
              <w:rPr>
                <w:rFonts w:asciiTheme="minorHAnsi" w:hAnsiTheme="minorHAnsi" w:cstheme="minorHAnsi"/>
                <w:color w:val="000000"/>
                <w:sz w:val="20"/>
                <w:szCs w:val="20"/>
                <w:lang w:eastAsia="en-GB"/>
              </w:rPr>
              <w:t xml:space="preserve"> tour)</w:t>
            </w:r>
          </w:p>
          <w:p w14:paraId="56DC6AAF" w14:textId="77777777" w:rsidR="00973C3F" w:rsidRPr="009835DC" w:rsidRDefault="00973C3F" w:rsidP="00973C3F">
            <w:pPr>
              <w:autoSpaceDE w:val="0"/>
              <w:autoSpaceDN w:val="0"/>
              <w:adjustRightInd w:val="0"/>
              <w:spacing w:after="0" w:line="240" w:lineRule="auto"/>
              <w:rPr>
                <w:rFonts w:asciiTheme="minorHAnsi" w:hAnsiTheme="minorHAnsi" w:cstheme="minorHAnsi"/>
                <w:color w:val="000000"/>
                <w:sz w:val="20"/>
                <w:szCs w:val="20"/>
                <w:lang w:eastAsia="en-GB"/>
              </w:rPr>
            </w:pPr>
            <w:r w:rsidRPr="009835DC">
              <w:rPr>
                <w:rFonts w:asciiTheme="minorHAnsi" w:hAnsiTheme="minorHAnsi" w:cstheme="minorHAnsi"/>
                <w:color w:val="000000"/>
                <w:sz w:val="20"/>
                <w:szCs w:val="20"/>
                <w:lang w:eastAsia="en-GB"/>
              </w:rPr>
              <w:t xml:space="preserve"> </w:t>
            </w:r>
          </w:p>
          <w:p w14:paraId="60F5ADB0" w14:textId="77777777" w:rsidR="00973C3F" w:rsidRPr="009835DC" w:rsidRDefault="00973C3F" w:rsidP="00973C3F">
            <w:pPr>
              <w:autoSpaceDE w:val="0"/>
              <w:autoSpaceDN w:val="0"/>
              <w:adjustRightInd w:val="0"/>
              <w:spacing w:after="0" w:line="240" w:lineRule="auto"/>
              <w:rPr>
                <w:rFonts w:asciiTheme="minorHAnsi" w:hAnsiTheme="minorHAnsi" w:cstheme="minorHAnsi"/>
                <w:color w:val="000000"/>
                <w:sz w:val="20"/>
                <w:szCs w:val="20"/>
                <w:lang w:eastAsia="en-GB"/>
              </w:rPr>
            </w:pPr>
            <w:r w:rsidRPr="009835DC">
              <w:rPr>
                <w:rFonts w:asciiTheme="minorHAnsi" w:hAnsiTheme="minorHAnsi" w:cstheme="minorHAnsi"/>
                <w:color w:val="000000"/>
                <w:sz w:val="20"/>
                <w:szCs w:val="20"/>
                <w:lang w:eastAsia="en-GB"/>
              </w:rPr>
              <w:t>Centre for Computing History, Cambridge</w:t>
            </w:r>
          </w:p>
          <w:p w14:paraId="4C152B47" w14:textId="77777777" w:rsidR="00973C3F" w:rsidRPr="009835DC" w:rsidRDefault="00000000" w:rsidP="00973C3F">
            <w:pPr>
              <w:autoSpaceDE w:val="0"/>
              <w:autoSpaceDN w:val="0"/>
              <w:adjustRightInd w:val="0"/>
              <w:spacing w:after="0" w:line="240" w:lineRule="auto"/>
              <w:rPr>
                <w:rFonts w:asciiTheme="minorHAnsi" w:hAnsiTheme="minorHAnsi" w:cstheme="minorHAnsi"/>
                <w:color w:val="000000"/>
                <w:sz w:val="20"/>
                <w:szCs w:val="20"/>
                <w:lang w:eastAsia="en-GB"/>
              </w:rPr>
            </w:pPr>
            <w:hyperlink r:id="rId13" w:history="1">
              <w:r w:rsidR="00973C3F" w:rsidRPr="009835DC">
                <w:rPr>
                  <w:rStyle w:val="Hyperlink"/>
                  <w:rFonts w:asciiTheme="minorHAnsi" w:hAnsiTheme="minorHAnsi" w:cstheme="minorHAnsi"/>
                  <w:sz w:val="20"/>
                  <w:szCs w:val="20"/>
                  <w:lang w:eastAsia="en-GB"/>
                </w:rPr>
                <w:t>http://www.computinghistory.org.uk/</w:t>
              </w:r>
            </w:hyperlink>
          </w:p>
          <w:p w14:paraId="74BB0C95" w14:textId="77777777" w:rsidR="00E25812" w:rsidRPr="009835DC" w:rsidRDefault="00E25812" w:rsidP="00973C3F">
            <w:pPr>
              <w:pStyle w:val="NoSpacing"/>
              <w:rPr>
                <w:rFonts w:asciiTheme="minorHAnsi" w:hAnsiTheme="minorHAnsi" w:cstheme="minorHAnsi"/>
                <w:sz w:val="20"/>
                <w:szCs w:val="20"/>
              </w:rPr>
            </w:pPr>
          </w:p>
        </w:tc>
      </w:tr>
    </w:tbl>
    <w:p w14:paraId="203C8F81" w14:textId="3601852F" w:rsidR="00E25812" w:rsidRDefault="00E25812"/>
    <w:sectPr w:rsidR="00E25812" w:rsidSect="00E2581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819"/>
    <w:multiLevelType w:val="hybridMultilevel"/>
    <w:tmpl w:val="4E7A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7F527B"/>
    <w:multiLevelType w:val="hybridMultilevel"/>
    <w:tmpl w:val="4EDCA5A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744C74"/>
    <w:multiLevelType w:val="multilevel"/>
    <w:tmpl w:val="92DA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6520CF"/>
    <w:multiLevelType w:val="hybridMultilevel"/>
    <w:tmpl w:val="A936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604369"/>
    <w:multiLevelType w:val="multilevel"/>
    <w:tmpl w:val="ACC4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3289540">
    <w:abstractNumId w:val="4"/>
  </w:num>
  <w:num w:numId="2" w16cid:durableId="1448625935">
    <w:abstractNumId w:val="2"/>
  </w:num>
  <w:num w:numId="3" w16cid:durableId="646864320">
    <w:abstractNumId w:val="3"/>
  </w:num>
  <w:num w:numId="4" w16cid:durableId="247622400">
    <w:abstractNumId w:val="0"/>
  </w:num>
  <w:num w:numId="5" w16cid:durableId="1536575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812"/>
    <w:rsid w:val="00047544"/>
    <w:rsid w:val="000934AA"/>
    <w:rsid w:val="000B27A8"/>
    <w:rsid w:val="000C328B"/>
    <w:rsid w:val="000F0DB2"/>
    <w:rsid w:val="00111AE9"/>
    <w:rsid w:val="0019433A"/>
    <w:rsid w:val="001C49E8"/>
    <w:rsid w:val="0021786C"/>
    <w:rsid w:val="002218F4"/>
    <w:rsid w:val="002460E9"/>
    <w:rsid w:val="00256EF7"/>
    <w:rsid w:val="00290225"/>
    <w:rsid w:val="002F4DC4"/>
    <w:rsid w:val="00357352"/>
    <w:rsid w:val="003C4D7F"/>
    <w:rsid w:val="00421B63"/>
    <w:rsid w:val="005077F5"/>
    <w:rsid w:val="00511573"/>
    <w:rsid w:val="005849F5"/>
    <w:rsid w:val="006859C8"/>
    <w:rsid w:val="006918A6"/>
    <w:rsid w:val="0074187F"/>
    <w:rsid w:val="00745B68"/>
    <w:rsid w:val="007D6DC8"/>
    <w:rsid w:val="00863919"/>
    <w:rsid w:val="008976A6"/>
    <w:rsid w:val="008A1953"/>
    <w:rsid w:val="008C4D33"/>
    <w:rsid w:val="009679F7"/>
    <w:rsid w:val="00973C3F"/>
    <w:rsid w:val="009835DC"/>
    <w:rsid w:val="00992ACB"/>
    <w:rsid w:val="009E6D4C"/>
    <w:rsid w:val="00A17DBA"/>
    <w:rsid w:val="00AD2AE2"/>
    <w:rsid w:val="00AE2B5C"/>
    <w:rsid w:val="00B75015"/>
    <w:rsid w:val="00BE1727"/>
    <w:rsid w:val="00C57084"/>
    <w:rsid w:val="00C7338C"/>
    <w:rsid w:val="00CF52AB"/>
    <w:rsid w:val="00D67A80"/>
    <w:rsid w:val="00E25812"/>
    <w:rsid w:val="00E6724A"/>
    <w:rsid w:val="00E7595A"/>
    <w:rsid w:val="00EA020E"/>
    <w:rsid w:val="00EB1D23"/>
    <w:rsid w:val="00EF6855"/>
    <w:rsid w:val="00F113A0"/>
    <w:rsid w:val="00F50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DDE5"/>
  <w15:docId w15:val="{67714577-1513-4770-A5D1-E5DD57A8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81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812"/>
    <w:rPr>
      <w:rFonts w:ascii="Calibri" w:eastAsia="Calibri" w:hAnsi="Calibri" w:cs="Times New Roman"/>
      <w:sz w:val="22"/>
      <w:szCs w:val="22"/>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973C3F"/>
    <w:rPr>
      <w:color w:val="0000FF"/>
      <w:u w:val="single"/>
    </w:rPr>
  </w:style>
  <w:style w:type="character" w:customStyle="1" w:styleId="UnresolvedMention1">
    <w:name w:val="Unresolved Mention1"/>
    <w:basedOn w:val="DefaultParagraphFont"/>
    <w:uiPriority w:val="99"/>
    <w:semiHidden/>
    <w:unhideWhenUsed/>
    <w:rsid w:val="00973C3F"/>
    <w:rPr>
      <w:color w:val="605E5C"/>
      <w:shd w:val="clear" w:color="auto" w:fill="E1DFDD"/>
    </w:rPr>
  </w:style>
  <w:style w:type="paragraph" w:styleId="ListParagraph">
    <w:name w:val="List Paragraph"/>
    <w:basedOn w:val="Normal"/>
    <w:uiPriority w:val="34"/>
    <w:qFormat/>
    <w:rsid w:val="00983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07132">
      <w:bodyDiv w:val="1"/>
      <w:marLeft w:val="0"/>
      <w:marRight w:val="0"/>
      <w:marTop w:val="0"/>
      <w:marBottom w:val="0"/>
      <w:divBdr>
        <w:top w:val="none" w:sz="0" w:space="0" w:color="auto"/>
        <w:left w:val="none" w:sz="0" w:space="0" w:color="auto"/>
        <w:bottom w:val="none" w:sz="0" w:space="0" w:color="auto"/>
        <w:right w:val="none" w:sz="0" w:space="0" w:color="auto"/>
      </w:divBdr>
    </w:div>
    <w:div w:id="952515405">
      <w:bodyDiv w:val="1"/>
      <w:marLeft w:val="0"/>
      <w:marRight w:val="0"/>
      <w:marTop w:val="0"/>
      <w:marBottom w:val="0"/>
      <w:divBdr>
        <w:top w:val="none" w:sz="0" w:space="0" w:color="auto"/>
        <w:left w:val="none" w:sz="0" w:space="0" w:color="auto"/>
        <w:bottom w:val="none" w:sz="0" w:space="0" w:color="auto"/>
        <w:right w:val="none" w:sz="0" w:space="0" w:color="auto"/>
      </w:divBdr>
    </w:div>
    <w:div w:id="1280186107">
      <w:bodyDiv w:val="1"/>
      <w:marLeft w:val="0"/>
      <w:marRight w:val="0"/>
      <w:marTop w:val="0"/>
      <w:marBottom w:val="0"/>
      <w:divBdr>
        <w:top w:val="none" w:sz="0" w:space="0" w:color="auto"/>
        <w:left w:val="none" w:sz="0" w:space="0" w:color="auto"/>
        <w:bottom w:val="none" w:sz="0" w:space="0" w:color="auto"/>
        <w:right w:val="none" w:sz="0" w:space="0" w:color="auto"/>
      </w:divBdr>
    </w:div>
    <w:div w:id="1365593567">
      <w:bodyDiv w:val="1"/>
      <w:marLeft w:val="0"/>
      <w:marRight w:val="0"/>
      <w:marTop w:val="0"/>
      <w:marBottom w:val="0"/>
      <w:divBdr>
        <w:top w:val="none" w:sz="0" w:space="0" w:color="auto"/>
        <w:left w:val="none" w:sz="0" w:space="0" w:color="auto"/>
        <w:bottom w:val="none" w:sz="0" w:space="0" w:color="auto"/>
        <w:right w:val="none" w:sz="0" w:space="0" w:color="auto"/>
      </w:divBdr>
    </w:div>
    <w:div w:id="1628461970">
      <w:bodyDiv w:val="1"/>
      <w:marLeft w:val="0"/>
      <w:marRight w:val="0"/>
      <w:marTop w:val="0"/>
      <w:marBottom w:val="0"/>
      <w:divBdr>
        <w:top w:val="none" w:sz="0" w:space="0" w:color="auto"/>
        <w:left w:val="none" w:sz="0" w:space="0" w:color="auto"/>
        <w:bottom w:val="none" w:sz="0" w:space="0" w:color="auto"/>
        <w:right w:val="none" w:sz="0" w:space="0" w:color="auto"/>
      </w:divBdr>
    </w:div>
    <w:div w:id="1645041289">
      <w:bodyDiv w:val="1"/>
      <w:marLeft w:val="0"/>
      <w:marRight w:val="0"/>
      <w:marTop w:val="0"/>
      <w:marBottom w:val="0"/>
      <w:divBdr>
        <w:top w:val="none" w:sz="0" w:space="0" w:color="auto"/>
        <w:left w:val="none" w:sz="0" w:space="0" w:color="auto"/>
        <w:bottom w:val="none" w:sz="0" w:space="0" w:color="auto"/>
        <w:right w:val="none" w:sz="0" w:space="0" w:color="auto"/>
      </w:divBdr>
    </w:div>
    <w:div w:id="1781295844">
      <w:bodyDiv w:val="1"/>
      <w:marLeft w:val="0"/>
      <w:marRight w:val="0"/>
      <w:marTop w:val="0"/>
      <w:marBottom w:val="0"/>
      <w:divBdr>
        <w:top w:val="none" w:sz="0" w:space="0" w:color="auto"/>
        <w:left w:val="none" w:sz="0" w:space="0" w:color="auto"/>
        <w:bottom w:val="none" w:sz="0" w:space="0" w:color="auto"/>
        <w:right w:val="none" w:sz="0" w:space="0" w:color="auto"/>
      </w:divBdr>
    </w:div>
    <w:div w:id="194203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museum.org.uk/" TargetMode="External"/><Relationship Id="rId13" Type="http://schemas.openxmlformats.org/officeDocument/2006/relationships/hyperlink" Target="http://www.computinghistory.org.uk/" TargetMode="External"/><Relationship Id="rId3" Type="http://schemas.openxmlformats.org/officeDocument/2006/relationships/settings" Target="settings.xml"/><Relationship Id="rId7" Type="http://schemas.openxmlformats.org/officeDocument/2006/relationships/hyperlink" Target="https://app.senecalearning.com/classroom/course/a1ce4570-6e27-11e8-af4b-35cf52f905c2/section/65ac2e24-3b57-4598-b4dc-01e04eddee1b/session" TargetMode="External"/><Relationship Id="rId12" Type="http://schemas.openxmlformats.org/officeDocument/2006/relationships/hyperlink" Target="http://www.codesandciphers.org.uk/bletchleypa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aaccomputerscience.org/topics/gcse?examBoard=all&amp;stage=all" TargetMode="External"/><Relationship Id="rId11" Type="http://schemas.openxmlformats.org/officeDocument/2006/relationships/hyperlink" Target="https://www.bletchleypark.org.uk/" TargetMode="External"/><Relationship Id="rId5" Type="http://schemas.openxmlformats.org/officeDocument/2006/relationships/hyperlink" Target="https://teach-ict.com/2016/GCSE_Computing/OCR_J277/OCR_J277_home.html" TargetMode="External"/><Relationship Id="rId15" Type="http://schemas.openxmlformats.org/officeDocument/2006/relationships/theme" Target="theme/theme1.xml"/><Relationship Id="rId10" Type="http://schemas.openxmlformats.org/officeDocument/2006/relationships/hyperlink" Target="http://www.tnmoc.org/" TargetMode="External"/><Relationship Id="rId4" Type="http://schemas.openxmlformats.org/officeDocument/2006/relationships/webSettings" Target="webSettings.xml"/><Relationship Id="rId9" Type="http://schemas.openxmlformats.org/officeDocument/2006/relationships/hyperlink" Target="https://www.rigb.org/families/family-fun-day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Madeha Shamsuddin</dc:creator>
  <cp:keywords/>
  <dc:description/>
  <cp:lastModifiedBy>Muhammed Muslehur Rahman</cp:lastModifiedBy>
  <cp:revision>14</cp:revision>
  <dcterms:created xsi:type="dcterms:W3CDTF">2022-10-14T06:56:00Z</dcterms:created>
  <dcterms:modified xsi:type="dcterms:W3CDTF">2023-02-27T22:05:00Z</dcterms:modified>
</cp:coreProperties>
</file>