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764"/>
        <w:gridCol w:w="1766"/>
        <w:gridCol w:w="2264"/>
      </w:tblGrid>
      <w:tr w:rsidR="00E25812" w:rsidRPr="0060333B" w14:paraId="59A0AAD5" w14:textId="77777777" w:rsidTr="00973C3F">
        <w:trPr>
          <w:trHeight w:val="187"/>
        </w:trPr>
        <w:tc>
          <w:tcPr>
            <w:tcW w:w="2972" w:type="dxa"/>
            <w:shd w:val="clear" w:color="auto" w:fill="FFF2CC" w:themeFill="accent4" w:themeFillTint="33"/>
          </w:tcPr>
          <w:p w14:paraId="6ED594D3" w14:textId="5C243CE1" w:rsidR="00E25812" w:rsidRDefault="00E25812" w:rsidP="00973C3F">
            <w:pPr>
              <w:pStyle w:val="NoSpacing"/>
              <w:rPr>
                <w:b/>
                <w:bCs/>
                <w:sz w:val="24"/>
                <w:szCs w:val="24"/>
              </w:rPr>
            </w:pPr>
            <w:r w:rsidRPr="00E34905">
              <w:rPr>
                <w:b/>
                <w:bCs/>
                <w:sz w:val="24"/>
                <w:szCs w:val="24"/>
              </w:rPr>
              <w:t xml:space="preserve">Year </w:t>
            </w:r>
            <w:r w:rsidR="002B2D0C">
              <w:rPr>
                <w:b/>
                <w:bCs/>
                <w:sz w:val="24"/>
                <w:szCs w:val="24"/>
              </w:rPr>
              <w:t>11</w:t>
            </w:r>
            <w:r w:rsidRPr="00E34905">
              <w:rPr>
                <w:b/>
                <w:bCs/>
                <w:sz w:val="24"/>
                <w:szCs w:val="24"/>
              </w:rPr>
              <w:t xml:space="preserve"> Term </w:t>
            </w:r>
            <w:r w:rsidR="002B2D0C">
              <w:rPr>
                <w:b/>
                <w:bCs/>
                <w:sz w:val="24"/>
                <w:szCs w:val="24"/>
              </w:rPr>
              <w:t>2</w:t>
            </w:r>
            <w:r w:rsidR="00301AEA">
              <w:rPr>
                <w:b/>
                <w:bCs/>
                <w:sz w:val="24"/>
                <w:szCs w:val="24"/>
              </w:rPr>
              <w:t xml:space="preserve"> – Term 5</w:t>
            </w:r>
          </w:p>
          <w:p w14:paraId="7ACE6B95" w14:textId="50CED99C" w:rsidR="00B05282" w:rsidRPr="00E34905" w:rsidRDefault="00B05282" w:rsidP="00973C3F">
            <w:pPr>
              <w:pStyle w:val="NoSpacing"/>
              <w:rPr>
                <w:b/>
                <w:bCs/>
                <w:sz w:val="24"/>
                <w:szCs w:val="24"/>
              </w:rPr>
            </w:pPr>
            <w:r>
              <w:rPr>
                <w:b/>
                <w:bCs/>
                <w:sz w:val="24"/>
                <w:szCs w:val="24"/>
              </w:rPr>
              <w:t>Cambridge Nationals in IT</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1EB71196" w:rsidR="00E25812" w:rsidRPr="004A130B" w:rsidRDefault="00E25812" w:rsidP="004A130B">
            <w:pPr>
              <w:pStyle w:val="NoSpacing"/>
              <w:rPr>
                <w:b/>
                <w:sz w:val="40"/>
                <w:szCs w:val="40"/>
              </w:rPr>
            </w:pPr>
            <w:r w:rsidRPr="004A130B">
              <w:rPr>
                <w:b/>
                <w:sz w:val="40"/>
                <w:szCs w:val="40"/>
              </w:rPr>
              <w:t xml:space="preserve">Enquiry Questions: </w:t>
            </w:r>
            <w:r w:rsidR="00D42966" w:rsidRPr="004A130B">
              <w:rPr>
                <w:b/>
                <w:sz w:val="40"/>
                <w:szCs w:val="40"/>
              </w:rPr>
              <w:t>Can</w:t>
            </w:r>
            <w:r w:rsidR="004A130B" w:rsidRPr="004A130B">
              <w:rPr>
                <w:b/>
                <w:sz w:val="40"/>
                <w:szCs w:val="40"/>
              </w:rPr>
              <w:t xml:space="preserve"> Augmented reality breach health and safety risks, especially in driving? </w:t>
            </w:r>
          </w:p>
        </w:tc>
      </w:tr>
      <w:tr w:rsidR="00E25812" w:rsidRPr="005A7068" w14:paraId="48034532" w14:textId="77777777" w:rsidTr="00973C3F">
        <w:trPr>
          <w:trHeight w:val="670"/>
        </w:trPr>
        <w:tc>
          <w:tcPr>
            <w:tcW w:w="14657" w:type="dxa"/>
            <w:gridSpan w:val="7"/>
            <w:shd w:val="clear" w:color="auto" w:fill="FFF2CC" w:themeFill="accent4" w:themeFillTint="33"/>
          </w:tcPr>
          <w:p w14:paraId="49141B2E" w14:textId="753F45A4" w:rsidR="003A2D7E" w:rsidRDefault="004C7FA4" w:rsidP="003A2D7E">
            <w:pPr>
              <w:pStyle w:val="NoSpacing"/>
              <w:rPr>
                <w:b/>
                <w:sz w:val="32"/>
                <w:szCs w:val="32"/>
              </w:rPr>
            </w:pPr>
            <w:r>
              <w:rPr>
                <w:b/>
                <w:sz w:val="32"/>
                <w:szCs w:val="32"/>
              </w:rPr>
              <w:t>R07</w:t>
            </w:r>
            <w:r w:rsidR="003A2D7E">
              <w:rPr>
                <w:b/>
                <w:sz w:val="32"/>
                <w:szCs w:val="32"/>
              </w:rPr>
              <w:t xml:space="preserve">0: </w:t>
            </w:r>
            <w:r w:rsidR="003A2D7E">
              <w:rPr>
                <w:rFonts w:cs="Calibri"/>
                <w:b/>
                <w:bCs/>
                <w:color w:val="000000"/>
                <w:sz w:val="32"/>
                <w:szCs w:val="32"/>
              </w:rPr>
              <w:t>Data Manipulation using Spreadsheets</w:t>
            </w:r>
          </w:p>
          <w:p w14:paraId="46FBE169" w14:textId="64843D97" w:rsidR="00E25812" w:rsidRPr="005A7068" w:rsidRDefault="004C7FA4" w:rsidP="004C7FA4">
            <w:pPr>
              <w:pStyle w:val="NoSpacing"/>
              <w:rPr>
                <w:b/>
                <w:sz w:val="32"/>
                <w:szCs w:val="32"/>
              </w:rPr>
            </w:pPr>
            <w:r>
              <w:t>In this unit students will learn the basics of Augmented Reality (AR) and the creation of a model prototype product to showcase how it can be used appropriately for a defined target audience to present information. They will also learn the purpose, use and types of AR in different contexts and how they are used on different digital devices. Students will develop the skills to be able to design and create an AR model prototype, using a range of tools and techniques, as well as  be able to test and review their AR model prototype.</w:t>
            </w:r>
          </w:p>
        </w:tc>
      </w:tr>
      <w:tr w:rsidR="00E25812" w:rsidRPr="00157B9C" w14:paraId="0E468A02" w14:textId="77777777" w:rsidTr="00563696">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76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76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B97D1F" w14:paraId="46DE9E80" w14:textId="77777777" w:rsidTr="00563696">
        <w:trPr>
          <w:trHeight w:val="2089"/>
        </w:trPr>
        <w:tc>
          <w:tcPr>
            <w:tcW w:w="2972" w:type="dxa"/>
            <w:shd w:val="clear" w:color="auto" w:fill="auto"/>
          </w:tcPr>
          <w:p w14:paraId="241EA608" w14:textId="77777777" w:rsidR="00B97D1F" w:rsidRPr="004A130B" w:rsidRDefault="004C7FA4" w:rsidP="00B97D1F">
            <w:pPr>
              <w:pStyle w:val="NoSpacing"/>
              <w:rPr>
                <w:rFonts w:asciiTheme="minorHAnsi" w:hAnsiTheme="minorHAnsi"/>
                <w:b/>
                <w:sz w:val="16"/>
                <w:szCs w:val="16"/>
                <w:u w:val="single"/>
              </w:rPr>
            </w:pPr>
            <w:r w:rsidRPr="004A130B">
              <w:rPr>
                <w:rFonts w:asciiTheme="minorHAnsi" w:hAnsiTheme="minorHAnsi"/>
                <w:b/>
                <w:sz w:val="16"/>
                <w:szCs w:val="16"/>
                <w:u w:val="single"/>
              </w:rPr>
              <w:t>R070: Topic Area 1: Augmented Reality (AR)</w:t>
            </w:r>
          </w:p>
          <w:p w14:paraId="06558888"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1.1 Purpose and uses of Augmented Reality (AR)</w:t>
            </w:r>
          </w:p>
          <w:p w14:paraId="58E28AC2"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1.2 Types of Augmented Reality (AR) and user interaction</w:t>
            </w:r>
          </w:p>
          <w:p w14:paraId="03FA5736"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1.3 Devices used with Augmented Reality (AR)</w:t>
            </w:r>
          </w:p>
          <w:p w14:paraId="35F053E3" w14:textId="77777777" w:rsidR="004C7FA4" w:rsidRPr="004A130B" w:rsidRDefault="004C7FA4" w:rsidP="00B97D1F">
            <w:pPr>
              <w:pStyle w:val="NoSpacing"/>
              <w:rPr>
                <w:rFonts w:asciiTheme="minorHAnsi" w:hAnsiTheme="minorHAnsi"/>
                <w:sz w:val="16"/>
                <w:szCs w:val="16"/>
              </w:rPr>
            </w:pPr>
          </w:p>
          <w:p w14:paraId="048356E0" w14:textId="77777777" w:rsidR="004C7FA4" w:rsidRPr="004A130B" w:rsidRDefault="004C7FA4" w:rsidP="00B97D1F">
            <w:pPr>
              <w:pStyle w:val="NoSpacing"/>
              <w:rPr>
                <w:rFonts w:asciiTheme="minorHAnsi" w:hAnsiTheme="minorHAnsi"/>
                <w:b/>
                <w:sz w:val="16"/>
                <w:szCs w:val="16"/>
                <w:u w:val="single"/>
              </w:rPr>
            </w:pPr>
            <w:r w:rsidRPr="004A130B">
              <w:rPr>
                <w:rFonts w:asciiTheme="minorHAnsi" w:hAnsiTheme="minorHAnsi"/>
                <w:b/>
                <w:sz w:val="16"/>
                <w:szCs w:val="16"/>
                <w:u w:val="single"/>
              </w:rPr>
              <w:t>R070: Topic Area 2: Designing an Augmented Reality (AR) model prototype</w:t>
            </w:r>
          </w:p>
          <w:p w14:paraId="3D2277C6"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2.1 Planning and design considerations</w:t>
            </w:r>
          </w:p>
          <w:p w14:paraId="298A8403"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2.2 Design Tools</w:t>
            </w:r>
          </w:p>
          <w:p w14:paraId="314BA4C4" w14:textId="77777777" w:rsidR="004C7FA4" w:rsidRPr="004A130B" w:rsidRDefault="004C7FA4" w:rsidP="00B97D1F">
            <w:pPr>
              <w:pStyle w:val="NoSpacing"/>
              <w:rPr>
                <w:rFonts w:asciiTheme="minorHAnsi" w:hAnsiTheme="minorHAnsi"/>
                <w:sz w:val="16"/>
                <w:szCs w:val="16"/>
              </w:rPr>
            </w:pPr>
          </w:p>
          <w:p w14:paraId="3DFCCBEB" w14:textId="77777777" w:rsidR="004C7FA4" w:rsidRPr="004A130B" w:rsidRDefault="004C7FA4" w:rsidP="00B97D1F">
            <w:pPr>
              <w:pStyle w:val="NoSpacing"/>
              <w:rPr>
                <w:rFonts w:asciiTheme="minorHAnsi" w:hAnsiTheme="minorHAnsi"/>
                <w:b/>
                <w:sz w:val="16"/>
                <w:szCs w:val="16"/>
                <w:u w:val="single"/>
              </w:rPr>
            </w:pPr>
            <w:r w:rsidRPr="004A130B">
              <w:rPr>
                <w:rFonts w:asciiTheme="minorHAnsi" w:hAnsiTheme="minorHAnsi"/>
                <w:b/>
                <w:sz w:val="16"/>
                <w:szCs w:val="16"/>
                <w:u w:val="single"/>
              </w:rPr>
              <w:t>Topic Area 3: Creating an Augmented Reality (AR) model prototype</w:t>
            </w:r>
          </w:p>
          <w:p w14:paraId="676A895F"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3.1 Augmented Reality (AR) model prototype</w:t>
            </w:r>
          </w:p>
          <w:p w14:paraId="41EDBA7B"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3.2 Triggers</w:t>
            </w:r>
          </w:p>
          <w:p w14:paraId="5D699E3F"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3.3 Layers / user interaction</w:t>
            </w:r>
          </w:p>
          <w:p w14:paraId="3CAEB67F"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3.4 information output</w:t>
            </w:r>
          </w:p>
          <w:p w14:paraId="159BFACF" w14:textId="77777777" w:rsidR="004C7FA4" w:rsidRPr="004A130B" w:rsidRDefault="004C7FA4" w:rsidP="00B97D1F">
            <w:pPr>
              <w:pStyle w:val="NoSpacing"/>
              <w:rPr>
                <w:rFonts w:asciiTheme="minorHAnsi" w:hAnsiTheme="minorHAnsi"/>
                <w:sz w:val="16"/>
                <w:szCs w:val="16"/>
              </w:rPr>
            </w:pPr>
          </w:p>
          <w:p w14:paraId="638853AE" w14:textId="77777777" w:rsidR="004C7FA4" w:rsidRPr="004A130B" w:rsidRDefault="004C7FA4" w:rsidP="00B97D1F">
            <w:pPr>
              <w:pStyle w:val="NoSpacing"/>
              <w:rPr>
                <w:rFonts w:asciiTheme="minorHAnsi" w:hAnsiTheme="minorHAnsi"/>
                <w:b/>
                <w:sz w:val="16"/>
                <w:szCs w:val="16"/>
                <w:u w:val="single"/>
              </w:rPr>
            </w:pPr>
            <w:r w:rsidRPr="004A130B">
              <w:rPr>
                <w:rFonts w:asciiTheme="minorHAnsi" w:hAnsiTheme="minorHAnsi"/>
                <w:b/>
                <w:sz w:val="16"/>
                <w:szCs w:val="16"/>
                <w:u w:val="single"/>
              </w:rPr>
              <w:t>R070: Topic Area 4: Testing and reviewing</w:t>
            </w:r>
          </w:p>
          <w:p w14:paraId="17E97011" w14:textId="77777777"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t>4.1 Testing</w:t>
            </w:r>
          </w:p>
          <w:p w14:paraId="2A7520DF" w14:textId="4E8BD5F8" w:rsidR="004C7FA4" w:rsidRPr="004A130B" w:rsidRDefault="004C7FA4" w:rsidP="00B97D1F">
            <w:pPr>
              <w:pStyle w:val="NoSpacing"/>
              <w:rPr>
                <w:rFonts w:asciiTheme="minorHAnsi" w:hAnsiTheme="minorHAnsi"/>
                <w:sz w:val="16"/>
                <w:szCs w:val="16"/>
              </w:rPr>
            </w:pPr>
            <w:r w:rsidRPr="004A130B">
              <w:rPr>
                <w:rFonts w:asciiTheme="minorHAnsi" w:hAnsiTheme="minorHAnsi"/>
                <w:sz w:val="16"/>
                <w:szCs w:val="16"/>
              </w:rPr>
              <w:lastRenderedPageBreak/>
              <w:t>4.2 Reviewing the process of creating the Augmented Reality (AR) model prototype</w:t>
            </w:r>
          </w:p>
        </w:tc>
        <w:tc>
          <w:tcPr>
            <w:tcW w:w="2368" w:type="dxa"/>
            <w:shd w:val="clear" w:color="auto" w:fill="auto"/>
          </w:tcPr>
          <w:p w14:paraId="37132A67" w14:textId="6177D231" w:rsidR="004C7FA4" w:rsidRPr="004A130B" w:rsidRDefault="004C7FA4" w:rsidP="00B97D1F">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lastRenderedPageBreak/>
              <w:t xml:space="preserve">Students are expected to conduct extensive research to obtain the following knowledge: </w:t>
            </w:r>
          </w:p>
          <w:p w14:paraId="115DF07A" w14:textId="77777777" w:rsidR="004C7FA4" w:rsidRPr="004A130B" w:rsidRDefault="004C7FA4" w:rsidP="00B97D1F">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 xml:space="preserve">Know the different sectors that use AR </w:t>
            </w:r>
          </w:p>
          <w:p w14:paraId="30AA0EEB" w14:textId="77777777" w:rsidR="00B97D1F" w:rsidRPr="004A130B" w:rsidRDefault="004C7FA4" w:rsidP="00B97D1F">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Know how different sectors use AR</w:t>
            </w:r>
          </w:p>
          <w:p w14:paraId="30E6B806" w14:textId="77777777" w:rsidR="004C7FA4" w:rsidRPr="004A130B" w:rsidRDefault="004C7FA4" w:rsidP="00B97D1F">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Know the different types of AR</w:t>
            </w:r>
          </w:p>
          <w:p w14:paraId="10EE9B2C"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Know which sectors use each type of AR</w:t>
            </w:r>
          </w:p>
          <w:p w14:paraId="6DDD2D4D"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How users can interact with AR</w:t>
            </w:r>
          </w:p>
          <w:p w14:paraId="4CC779B1"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Know which sectors use the different types of user interaction</w:t>
            </w:r>
          </w:p>
          <w:p w14:paraId="46EBCB37"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Explain the purpose and user requirements of an AR product</w:t>
            </w:r>
          </w:p>
          <w:p w14:paraId="6B5DC0E0"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Explain the target audience for an AR product</w:t>
            </w:r>
          </w:p>
          <w:p w14:paraId="6794BF9F"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Identify the content and assets required to create an AR product</w:t>
            </w:r>
          </w:p>
          <w:p w14:paraId="676E4221"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lastRenderedPageBreak/>
              <w:t>Identify the quality of the assets used to create an AR product</w:t>
            </w:r>
          </w:p>
          <w:p w14:paraId="082DF949"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Explain the triggers and user interactions required for an AR product</w:t>
            </w:r>
          </w:p>
          <w:p w14:paraId="74117976" w14:textId="77777777"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Marker-based is a unique static image/trigger causing content to retrieve the content to superimposed on reality</w:t>
            </w:r>
          </w:p>
          <w:p w14:paraId="257081C2" w14:textId="77777777" w:rsidR="004C7FA4" w:rsidRPr="004A130B" w:rsidRDefault="004C7FA4" w:rsidP="004C7FA4">
            <w:pPr>
              <w:pStyle w:val="NoSpacing"/>
              <w:numPr>
                <w:ilvl w:val="0"/>
                <w:numId w:val="4"/>
              </w:numPr>
              <w:ind w:left="177" w:hanging="177"/>
              <w:rPr>
                <w:rFonts w:asciiTheme="minorHAnsi" w:hAnsiTheme="minorHAnsi"/>
                <w:sz w:val="16"/>
                <w:szCs w:val="16"/>
              </w:rPr>
            </w:pPr>
            <w:proofErr w:type="spellStart"/>
            <w:r w:rsidRPr="004A130B">
              <w:rPr>
                <w:rFonts w:asciiTheme="minorHAnsi" w:hAnsiTheme="minorHAnsi"/>
                <w:sz w:val="16"/>
                <w:szCs w:val="16"/>
              </w:rPr>
              <w:t>Markerless</w:t>
            </w:r>
            <w:proofErr w:type="spellEnd"/>
            <w:r w:rsidRPr="004A130B">
              <w:rPr>
                <w:rFonts w:asciiTheme="minorHAnsi" w:hAnsiTheme="minorHAnsi"/>
                <w:sz w:val="16"/>
                <w:szCs w:val="16"/>
              </w:rPr>
              <w:t xml:space="preserve"> scans environment, with no static image/ trigger to retrieve the content to superimpose on reality</w:t>
            </w:r>
          </w:p>
          <w:p w14:paraId="1A614EAC" w14:textId="682EC305" w:rsidR="004C7FA4" w:rsidRPr="004A130B" w:rsidRDefault="004C7FA4" w:rsidP="004C7FA4">
            <w:pPr>
              <w:pStyle w:val="NoSpacing"/>
              <w:numPr>
                <w:ilvl w:val="0"/>
                <w:numId w:val="4"/>
              </w:numPr>
              <w:ind w:left="177" w:hanging="177"/>
              <w:rPr>
                <w:rFonts w:asciiTheme="minorHAnsi" w:hAnsiTheme="minorHAnsi"/>
                <w:sz w:val="16"/>
                <w:szCs w:val="16"/>
              </w:rPr>
            </w:pPr>
            <w:r w:rsidRPr="004A130B">
              <w:rPr>
                <w:rFonts w:asciiTheme="minorHAnsi" w:hAnsiTheme="minorHAnsi"/>
                <w:sz w:val="16"/>
                <w:szCs w:val="16"/>
              </w:rPr>
              <w:t>Superimposition is a partial/entire replacement of object view with augmented object</w:t>
            </w:r>
          </w:p>
        </w:tc>
        <w:tc>
          <w:tcPr>
            <w:tcW w:w="1780" w:type="dxa"/>
            <w:shd w:val="clear" w:color="auto" w:fill="auto"/>
          </w:tcPr>
          <w:p w14:paraId="4A8CC994" w14:textId="77777777" w:rsidR="004C7FA4" w:rsidRPr="004A130B" w:rsidRDefault="004C7FA4" w:rsidP="004C7FA4">
            <w:pPr>
              <w:pStyle w:val="NormalWeb"/>
              <w:numPr>
                <w:ilvl w:val="0"/>
                <w:numId w:val="3"/>
              </w:numPr>
              <w:spacing w:after="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lastRenderedPageBreak/>
              <w:t>Types of AR</w:t>
            </w:r>
          </w:p>
          <w:p w14:paraId="161E0544" w14:textId="04ECD5AA" w:rsidR="004C7FA4" w:rsidRPr="004A130B" w:rsidRDefault="004C7FA4" w:rsidP="004C7FA4">
            <w:pPr>
              <w:pStyle w:val="NormalWeb"/>
              <w:numPr>
                <w:ilvl w:val="0"/>
                <w:numId w:val="3"/>
              </w:numPr>
              <w:spacing w:after="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t>Object recognition / Marker-based</w:t>
            </w:r>
          </w:p>
          <w:p w14:paraId="18BCB4A8" w14:textId="2D0A5C34" w:rsidR="004C7FA4" w:rsidRPr="004A130B" w:rsidRDefault="004C7FA4" w:rsidP="004C7FA4">
            <w:pPr>
              <w:pStyle w:val="NormalWeb"/>
              <w:numPr>
                <w:ilvl w:val="0"/>
                <w:numId w:val="3"/>
              </w:numPr>
              <w:spacing w:after="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t xml:space="preserve">Location based / </w:t>
            </w:r>
            <w:proofErr w:type="spellStart"/>
            <w:r w:rsidRPr="004A130B">
              <w:rPr>
                <w:rFonts w:asciiTheme="minorHAnsi" w:hAnsiTheme="minorHAnsi" w:cs="Calibri"/>
                <w:color w:val="000000"/>
                <w:sz w:val="16"/>
                <w:szCs w:val="16"/>
              </w:rPr>
              <w:t>Markerless</w:t>
            </w:r>
            <w:proofErr w:type="spellEnd"/>
          </w:p>
          <w:p w14:paraId="1A6B584A" w14:textId="5C2345C0" w:rsidR="004C7FA4" w:rsidRPr="004A130B" w:rsidRDefault="004C7FA4" w:rsidP="004C7FA4">
            <w:pPr>
              <w:pStyle w:val="NormalWeb"/>
              <w:numPr>
                <w:ilvl w:val="0"/>
                <w:numId w:val="3"/>
              </w:numPr>
              <w:spacing w:after="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t>Superimposed</w:t>
            </w:r>
          </w:p>
          <w:p w14:paraId="2326DEC2" w14:textId="75139AFA" w:rsidR="004C7FA4" w:rsidRPr="004A130B" w:rsidRDefault="004C7FA4" w:rsidP="004C7FA4">
            <w:pPr>
              <w:pStyle w:val="NormalWeb"/>
              <w:numPr>
                <w:ilvl w:val="0"/>
                <w:numId w:val="3"/>
              </w:numPr>
              <w:spacing w:after="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t>User interaction / layers</w:t>
            </w:r>
          </w:p>
          <w:p w14:paraId="253C8415" w14:textId="42A7D5E7" w:rsidR="004C7FA4" w:rsidRPr="004A130B" w:rsidRDefault="004C7FA4" w:rsidP="004C7FA4">
            <w:pPr>
              <w:pStyle w:val="NormalWeb"/>
              <w:numPr>
                <w:ilvl w:val="0"/>
                <w:numId w:val="3"/>
              </w:numPr>
              <w:spacing w:after="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t>Static</w:t>
            </w:r>
          </w:p>
          <w:p w14:paraId="1CBBD234" w14:textId="251020C4" w:rsidR="004C7FA4" w:rsidRPr="004A130B" w:rsidRDefault="004C7FA4" w:rsidP="004A130B">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4A130B">
              <w:rPr>
                <w:rFonts w:asciiTheme="minorHAnsi" w:hAnsiTheme="minorHAnsi" w:cs="Calibri"/>
                <w:color w:val="000000"/>
                <w:sz w:val="16"/>
                <w:szCs w:val="16"/>
              </w:rPr>
              <w:t>Interactive</w:t>
            </w:r>
          </w:p>
        </w:tc>
        <w:tc>
          <w:tcPr>
            <w:tcW w:w="1743" w:type="dxa"/>
            <w:shd w:val="clear" w:color="auto" w:fill="auto"/>
          </w:tcPr>
          <w:p w14:paraId="303C561B" w14:textId="7E0B0190"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 xml:space="preserve">High quality Homework set on Google Classrooms </w:t>
            </w:r>
          </w:p>
          <w:p w14:paraId="15C00FA5" w14:textId="0747FABC" w:rsidR="00B97D1F" w:rsidRPr="004A130B" w:rsidRDefault="00B97D1F" w:rsidP="00B97D1F">
            <w:pPr>
              <w:pStyle w:val="NoSpacing"/>
              <w:rPr>
                <w:rFonts w:asciiTheme="minorHAnsi" w:hAnsiTheme="minorHAnsi" w:cstheme="minorHAnsi"/>
                <w:sz w:val="16"/>
                <w:szCs w:val="16"/>
              </w:rPr>
            </w:pPr>
          </w:p>
          <w:p w14:paraId="6F6AB6DD" w14:textId="4F102B48"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Teach-ICT.com</w:t>
            </w:r>
          </w:p>
          <w:p w14:paraId="394A1DC2" w14:textId="77777777" w:rsidR="00B97D1F" w:rsidRPr="004A130B" w:rsidRDefault="00B97D1F" w:rsidP="00B97D1F">
            <w:pPr>
              <w:pStyle w:val="NoSpacing"/>
              <w:rPr>
                <w:rFonts w:asciiTheme="minorHAnsi" w:hAnsiTheme="minorHAnsi" w:cstheme="minorHAnsi"/>
                <w:sz w:val="16"/>
                <w:szCs w:val="16"/>
              </w:rPr>
            </w:pPr>
          </w:p>
          <w:p w14:paraId="3229EC62" w14:textId="77777777"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Hodder Education – Revision Book Cambridge Nationals in IT</w:t>
            </w:r>
          </w:p>
          <w:p w14:paraId="72F164DC" w14:textId="77777777" w:rsidR="00B97D1F" w:rsidRPr="004A130B" w:rsidRDefault="00B97D1F" w:rsidP="00B97D1F">
            <w:pPr>
              <w:pStyle w:val="NoSpacing"/>
              <w:rPr>
                <w:rFonts w:asciiTheme="minorHAnsi" w:hAnsiTheme="minorHAnsi" w:cstheme="minorHAnsi"/>
                <w:sz w:val="16"/>
                <w:szCs w:val="16"/>
              </w:rPr>
            </w:pPr>
          </w:p>
          <w:p w14:paraId="0424EB83" w14:textId="403BC351" w:rsidR="00B97D1F" w:rsidRPr="004A130B" w:rsidRDefault="00B97D1F" w:rsidP="00B97D1F">
            <w:pPr>
              <w:pStyle w:val="NoSpacing"/>
              <w:rPr>
                <w:rFonts w:asciiTheme="minorHAnsi" w:hAnsiTheme="minorHAnsi" w:cstheme="minorHAnsi"/>
                <w:sz w:val="16"/>
                <w:szCs w:val="16"/>
              </w:rPr>
            </w:pPr>
          </w:p>
        </w:tc>
        <w:tc>
          <w:tcPr>
            <w:tcW w:w="1764" w:type="dxa"/>
            <w:shd w:val="clear" w:color="auto" w:fill="auto"/>
          </w:tcPr>
          <w:p w14:paraId="4CE472C9" w14:textId="77777777" w:rsidR="003168F3" w:rsidRDefault="003168F3" w:rsidP="003168F3">
            <w:pPr>
              <w:pStyle w:val="NoSpacing"/>
              <w:rPr>
                <w:rFonts w:asciiTheme="minorHAnsi" w:hAnsiTheme="minorHAnsi" w:cstheme="minorHAnsi"/>
                <w:sz w:val="20"/>
                <w:szCs w:val="20"/>
              </w:rPr>
            </w:pPr>
            <w:r>
              <w:rPr>
                <w:rFonts w:asciiTheme="minorHAnsi" w:hAnsiTheme="minorHAnsi" w:cstheme="minorHAnsi"/>
                <w:sz w:val="20"/>
                <w:szCs w:val="20"/>
              </w:rPr>
              <w:t xml:space="preserve">Practice Exam Papers </w:t>
            </w:r>
          </w:p>
          <w:p w14:paraId="73145C1D" w14:textId="77777777" w:rsidR="003168F3" w:rsidRDefault="003168F3" w:rsidP="003168F3">
            <w:pPr>
              <w:pStyle w:val="NoSpacing"/>
              <w:rPr>
                <w:rFonts w:asciiTheme="minorHAnsi" w:hAnsiTheme="minorHAnsi" w:cstheme="minorHAnsi"/>
                <w:sz w:val="20"/>
                <w:szCs w:val="20"/>
              </w:rPr>
            </w:pPr>
          </w:p>
          <w:p w14:paraId="6F1EAF3B" w14:textId="77777777" w:rsidR="003168F3" w:rsidRDefault="003168F3" w:rsidP="003168F3">
            <w:pPr>
              <w:pStyle w:val="NoSpacing"/>
              <w:rPr>
                <w:rFonts w:asciiTheme="minorHAnsi" w:hAnsiTheme="minorHAnsi" w:cstheme="minorHAnsi"/>
                <w:sz w:val="20"/>
                <w:szCs w:val="20"/>
              </w:rPr>
            </w:pPr>
            <w:r>
              <w:rPr>
                <w:rFonts w:asciiTheme="minorHAnsi" w:hAnsiTheme="minorHAnsi" w:cstheme="minorHAnsi"/>
                <w:sz w:val="20"/>
                <w:szCs w:val="20"/>
              </w:rPr>
              <w:t>PPE2 &amp; PPE3 Exams</w:t>
            </w:r>
          </w:p>
          <w:p w14:paraId="07355D74" w14:textId="77777777" w:rsidR="003168F3" w:rsidRDefault="003168F3" w:rsidP="003168F3">
            <w:pPr>
              <w:pStyle w:val="NoSpacing"/>
              <w:rPr>
                <w:rFonts w:asciiTheme="minorHAnsi" w:hAnsiTheme="minorHAnsi" w:cstheme="minorHAnsi"/>
                <w:sz w:val="20"/>
                <w:szCs w:val="20"/>
              </w:rPr>
            </w:pPr>
          </w:p>
          <w:p w14:paraId="1E8893B4" w14:textId="254ED7BA" w:rsidR="00B97D1F" w:rsidRPr="004A130B" w:rsidRDefault="003168F3" w:rsidP="003168F3">
            <w:pPr>
              <w:pStyle w:val="NoSpacing"/>
              <w:rPr>
                <w:rFonts w:asciiTheme="minorHAnsi" w:hAnsiTheme="minorHAnsi" w:cstheme="minorHAnsi"/>
                <w:sz w:val="16"/>
                <w:szCs w:val="16"/>
              </w:rPr>
            </w:pPr>
            <w:r>
              <w:rPr>
                <w:rFonts w:asciiTheme="minorHAnsi" w:hAnsiTheme="minorHAnsi" w:cstheme="minorHAnsi"/>
                <w:sz w:val="20"/>
                <w:szCs w:val="20"/>
              </w:rPr>
              <w:t>Controlled Assessment of Coursework</w:t>
            </w:r>
            <w:bookmarkStart w:id="0" w:name="_GoBack"/>
            <w:bookmarkEnd w:id="0"/>
          </w:p>
        </w:tc>
        <w:tc>
          <w:tcPr>
            <w:tcW w:w="1766" w:type="dxa"/>
            <w:shd w:val="clear" w:color="auto" w:fill="auto"/>
          </w:tcPr>
          <w:p w14:paraId="2DB0682B" w14:textId="77777777" w:rsidR="00B97D1F" w:rsidRPr="004A130B" w:rsidRDefault="003168F3" w:rsidP="00B97D1F">
            <w:pPr>
              <w:pStyle w:val="NoSpacing"/>
              <w:rPr>
                <w:rFonts w:asciiTheme="minorHAnsi" w:hAnsiTheme="minorHAnsi" w:cstheme="minorHAnsi"/>
                <w:sz w:val="16"/>
                <w:szCs w:val="16"/>
              </w:rPr>
            </w:pPr>
            <w:hyperlink r:id="rId6" w:history="1">
              <w:r w:rsidR="00B97D1F" w:rsidRPr="004A130B">
                <w:rPr>
                  <w:rStyle w:val="Hyperlink"/>
                  <w:rFonts w:asciiTheme="minorHAnsi" w:hAnsiTheme="minorHAnsi" w:cstheme="minorHAnsi"/>
                  <w:sz w:val="16"/>
                  <w:szCs w:val="16"/>
                </w:rPr>
                <w:t>Teach-ICT.com</w:t>
              </w:r>
            </w:hyperlink>
          </w:p>
          <w:p w14:paraId="6399158E" w14:textId="77777777" w:rsidR="00B97D1F" w:rsidRPr="004A130B" w:rsidRDefault="00B97D1F" w:rsidP="00B97D1F">
            <w:pPr>
              <w:pStyle w:val="NoSpacing"/>
              <w:rPr>
                <w:rFonts w:asciiTheme="minorHAnsi" w:hAnsiTheme="minorHAnsi" w:cstheme="minorHAnsi"/>
                <w:sz w:val="16"/>
                <w:szCs w:val="16"/>
              </w:rPr>
            </w:pPr>
          </w:p>
          <w:p w14:paraId="02DCE3EC" w14:textId="77777777"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BBC Bitesize</w:t>
            </w:r>
          </w:p>
          <w:p w14:paraId="6F208775" w14:textId="77777777" w:rsidR="00B97D1F" w:rsidRPr="004A130B" w:rsidRDefault="00B97D1F" w:rsidP="00B97D1F">
            <w:pPr>
              <w:pStyle w:val="NoSpacing"/>
              <w:rPr>
                <w:rFonts w:asciiTheme="minorHAnsi" w:hAnsiTheme="minorHAnsi" w:cstheme="minorHAnsi"/>
                <w:sz w:val="16"/>
                <w:szCs w:val="16"/>
              </w:rPr>
            </w:pPr>
          </w:p>
          <w:p w14:paraId="130ADD95" w14:textId="4DF99296"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Hodder Education – Revision Book Cambridge National in IT</w:t>
            </w:r>
          </w:p>
        </w:tc>
        <w:tc>
          <w:tcPr>
            <w:tcW w:w="2264" w:type="dxa"/>
            <w:shd w:val="clear" w:color="auto" w:fill="auto"/>
          </w:tcPr>
          <w:p w14:paraId="7A795171" w14:textId="77777777"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The National Science Museum (free events)</w:t>
            </w:r>
          </w:p>
          <w:p w14:paraId="1B364ACC" w14:textId="77777777" w:rsidR="00B97D1F" w:rsidRPr="004A130B" w:rsidRDefault="003168F3" w:rsidP="00B97D1F">
            <w:pPr>
              <w:pStyle w:val="NoSpacing"/>
              <w:rPr>
                <w:rFonts w:asciiTheme="minorHAnsi" w:hAnsiTheme="minorHAnsi" w:cstheme="minorHAnsi"/>
                <w:sz w:val="16"/>
                <w:szCs w:val="16"/>
              </w:rPr>
            </w:pPr>
            <w:hyperlink r:id="rId7" w:history="1">
              <w:r w:rsidR="00B97D1F" w:rsidRPr="004A130B">
                <w:rPr>
                  <w:rStyle w:val="Hyperlink"/>
                  <w:rFonts w:asciiTheme="minorHAnsi" w:hAnsiTheme="minorHAnsi" w:cstheme="minorHAnsi"/>
                  <w:sz w:val="16"/>
                  <w:szCs w:val="16"/>
                </w:rPr>
                <w:t>https://www.sciencemuseum.org.uk/</w:t>
              </w:r>
            </w:hyperlink>
          </w:p>
          <w:p w14:paraId="0CE03992" w14:textId="77777777" w:rsidR="00B97D1F" w:rsidRPr="004A130B" w:rsidRDefault="00B97D1F" w:rsidP="00B97D1F">
            <w:pPr>
              <w:pStyle w:val="NoSpacing"/>
              <w:rPr>
                <w:rFonts w:asciiTheme="minorHAnsi" w:hAnsiTheme="minorHAnsi" w:cstheme="minorHAnsi"/>
                <w:sz w:val="16"/>
                <w:szCs w:val="16"/>
              </w:rPr>
            </w:pPr>
          </w:p>
          <w:p w14:paraId="110D5821" w14:textId="77777777" w:rsidR="00B97D1F" w:rsidRPr="004A130B" w:rsidRDefault="00B97D1F" w:rsidP="00B97D1F">
            <w:pPr>
              <w:pStyle w:val="NoSpacing"/>
              <w:rPr>
                <w:rFonts w:asciiTheme="minorHAnsi" w:hAnsiTheme="minorHAnsi" w:cstheme="minorHAnsi"/>
                <w:sz w:val="16"/>
                <w:szCs w:val="16"/>
              </w:rPr>
            </w:pPr>
            <w:r w:rsidRPr="004A130B">
              <w:rPr>
                <w:rFonts w:asciiTheme="minorHAnsi" w:hAnsiTheme="minorHAnsi" w:cstheme="minorHAnsi"/>
                <w:sz w:val="16"/>
                <w:szCs w:val="16"/>
              </w:rPr>
              <w:t>The Royal Institute of Science (free events)</w:t>
            </w:r>
          </w:p>
          <w:p w14:paraId="47FAA568" w14:textId="77777777" w:rsidR="00B97D1F" w:rsidRPr="004A130B" w:rsidRDefault="003168F3" w:rsidP="00B97D1F">
            <w:pPr>
              <w:pStyle w:val="NoSpacing"/>
              <w:rPr>
                <w:rFonts w:asciiTheme="minorHAnsi" w:hAnsiTheme="minorHAnsi" w:cstheme="minorHAnsi"/>
                <w:sz w:val="16"/>
                <w:szCs w:val="16"/>
              </w:rPr>
            </w:pPr>
            <w:hyperlink r:id="rId8" w:history="1">
              <w:r w:rsidR="00B97D1F" w:rsidRPr="004A130B">
                <w:rPr>
                  <w:rStyle w:val="Hyperlink"/>
                  <w:rFonts w:asciiTheme="minorHAnsi" w:hAnsiTheme="minorHAnsi" w:cstheme="minorHAnsi"/>
                  <w:sz w:val="16"/>
                  <w:szCs w:val="16"/>
                </w:rPr>
                <w:t>https://www.rigb.org/families/family-fun-days</w:t>
              </w:r>
            </w:hyperlink>
          </w:p>
          <w:p w14:paraId="75A86231" w14:textId="77777777" w:rsidR="00B97D1F" w:rsidRPr="004A130B" w:rsidRDefault="00B97D1F" w:rsidP="00B97D1F">
            <w:pPr>
              <w:pStyle w:val="NoSpacing"/>
              <w:rPr>
                <w:rFonts w:asciiTheme="minorHAnsi" w:hAnsiTheme="minorHAnsi" w:cstheme="minorHAnsi"/>
                <w:sz w:val="16"/>
                <w:szCs w:val="16"/>
              </w:rPr>
            </w:pPr>
          </w:p>
          <w:p w14:paraId="57CBE2B7" w14:textId="77777777" w:rsidR="00B97D1F" w:rsidRPr="004A130B" w:rsidRDefault="00B97D1F" w:rsidP="00B97D1F">
            <w:pPr>
              <w:autoSpaceDE w:val="0"/>
              <w:autoSpaceDN w:val="0"/>
              <w:adjustRightInd w:val="0"/>
              <w:spacing w:after="0" w:line="240" w:lineRule="auto"/>
              <w:rPr>
                <w:rFonts w:asciiTheme="minorHAnsi" w:hAnsiTheme="minorHAnsi" w:cstheme="minorHAnsi"/>
                <w:color w:val="000000"/>
                <w:sz w:val="16"/>
                <w:szCs w:val="16"/>
                <w:lang w:eastAsia="en-GB"/>
              </w:rPr>
            </w:pPr>
            <w:r w:rsidRPr="004A130B">
              <w:rPr>
                <w:rFonts w:asciiTheme="minorHAnsi" w:hAnsiTheme="minorHAnsi" w:cstheme="minorHAnsi"/>
                <w:b/>
                <w:bCs/>
                <w:color w:val="000000"/>
                <w:sz w:val="16"/>
                <w:szCs w:val="16"/>
                <w:lang w:eastAsia="en-GB"/>
              </w:rPr>
              <w:t xml:space="preserve">National Museum of Computing, Bletchley Park (Near Milton Keynes) </w:t>
            </w:r>
          </w:p>
          <w:p w14:paraId="43C57C7E" w14:textId="77777777" w:rsidR="00B97D1F" w:rsidRPr="004A130B" w:rsidRDefault="003168F3" w:rsidP="00B97D1F">
            <w:pPr>
              <w:autoSpaceDE w:val="0"/>
              <w:autoSpaceDN w:val="0"/>
              <w:adjustRightInd w:val="0"/>
              <w:spacing w:after="0" w:line="240" w:lineRule="auto"/>
              <w:rPr>
                <w:rFonts w:asciiTheme="minorHAnsi" w:hAnsiTheme="minorHAnsi" w:cstheme="minorHAnsi"/>
                <w:color w:val="000000"/>
                <w:sz w:val="16"/>
                <w:szCs w:val="16"/>
                <w:lang w:eastAsia="en-GB"/>
              </w:rPr>
            </w:pPr>
            <w:hyperlink r:id="rId9" w:history="1">
              <w:r w:rsidR="00B97D1F" w:rsidRPr="004A130B">
                <w:rPr>
                  <w:rStyle w:val="Hyperlink"/>
                  <w:rFonts w:asciiTheme="minorHAnsi" w:hAnsiTheme="minorHAnsi" w:cstheme="minorHAnsi"/>
                  <w:sz w:val="16"/>
                  <w:szCs w:val="16"/>
                  <w:lang w:eastAsia="en-GB"/>
                </w:rPr>
                <w:t>http://www.tnmoc.org/</w:t>
              </w:r>
            </w:hyperlink>
          </w:p>
          <w:p w14:paraId="0A45CAD7" w14:textId="77777777" w:rsidR="00B97D1F" w:rsidRPr="004A130B" w:rsidRDefault="00B97D1F" w:rsidP="00B97D1F">
            <w:pPr>
              <w:autoSpaceDE w:val="0"/>
              <w:autoSpaceDN w:val="0"/>
              <w:adjustRightInd w:val="0"/>
              <w:spacing w:after="0" w:line="240" w:lineRule="auto"/>
              <w:rPr>
                <w:rFonts w:asciiTheme="minorHAnsi" w:hAnsiTheme="minorHAnsi" w:cstheme="minorHAnsi"/>
                <w:color w:val="000000"/>
                <w:sz w:val="16"/>
                <w:szCs w:val="16"/>
                <w:lang w:eastAsia="en-GB"/>
              </w:rPr>
            </w:pPr>
            <w:r w:rsidRPr="004A130B">
              <w:rPr>
                <w:rFonts w:asciiTheme="minorHAnsi" w:hAnsiTheme="minorHAnsi" w:cstheme="minorHAnsi"/>
                <w:color w:val="000000"/>
                <w:sz w:val="16"/>
                <w:szCs w:val="16"/>
                <w:lang w:eastAsia="en-GB"/>
              </w:rPr>
              <w:t xml:space="preserve"> </w:t>
            </w:r>
          </w:p>
          <w:p w14:paraId="32833E26" w14:textId="77777777" w:rsidR="00B97D1F" w:rsidRPr="004A130B" w:rsidRDefault="00B97D1F" w:rsidP="00B97D1F">
            <w:pPr>
              <w:autoSpaceDE w:val="0"/>
              <w:autoSpaceDN w:val="0"/>
              <w:adjustRightInd w:val="0"/>
              <w:spacing w:after="0" w:line="240" w:lineRule="auto"/>
              <w:rPr>
                <w:rFonts w:asciiTheme="minorHAnsi" w:hAnsiTheme="minorHAnsi" w:cstheme="minorHAnsi"/>
                <w:color w:val="000000"/>
                <w:sz w:val="16"/>
                <w:szCs w:val="16"/>
                <w:lang w:eastAsia="en-GB"/>
              </w:rPr>
            </w:pPr>
            <w:r w:rsidRPr="004A130B">
              <w:rPr>
                <w:rFonts w:asciiTheme="minorHAnsi" w:hAnsiTheme="minorHAnsi" w:cstheme="minorHAnsi"/>
                <w:color w:val="000000"/>
                <w:sz w:val="16"/>
                <w:szCs w:val="16"/>
                <w:lang w:eastAsia="en-GB"/>
              </w:rPr>
              <w:t>Centre for Computing History, Cambridge</w:t>
            </w:r>
          </w:p>
          <w:p w14:paraId="74BB0C95" w14:textId="6FF3F970" w:rsidR="00B97D1F" w:rsidRPr="004A130B" w:rsidRDefault="003168F3" w:rsidP="00B97D1F">
            <w:pPr>
              <w:pStyle w:val="NoSpacing"/>
              <w:rPr>
                <w:rFonts w:asciiTheme="minorHAnsi" w:hAnsiTheme="minorHAnsi" w:cstheme="minorHAnsi"/>
                <w:sz w:val="16"/>
                <w:szCs w:val="16"/>
              </w:rPr>
            </w:pPr>
            <w:hyperlink r:id="rId10" w:history="1">
              <w:r w:rsidR="00B97D1F" w:rsidRPr="004A130B">
                <w:rPr>
                  <w:rStyle w:val="Hyperlink"/>
                  <w:rFonts w:asciiTheme="minorHAnsi" w:hAnsiTheme="minorHAnsi" w:cstheme="minorHAnsi"/>
                  <w:sz w:val="16"/>
                  <w:szCs w:val="16"/>
                  <w:lang w:eastAsia="en-GB"/>
                </w:rPr>
                <w:t>http://www.computinghistory.org.uk/</w:t>
              </w:r>
            </w:hyperlink>
          </w:p>
        </w:tc>
      </w:tr>
    </w:tbl>
    <w:p w14:paraId="203C8F81" w14:textId="77777777"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32F29"/>
    <w:multiLevelType w:val="hybridMultilevel"/>
    <w:tmpl w:val="7E8C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12FF1"/>
    <w:multiLevelType w:val="hybridMultilevel"/>
    <w:tmpl w:val="489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2"/>
    <w:rsid w:val="000934AA"/>
    <w:rsid w:val="000B27A8"/>
    <w:rsid w:val="000C328B"/>
    <w:rsid w:val="0019433A"/>
    <w:rsid w:val="001C49E8"/>
    <w:rsid w:val="0021786C"/>
    <w:rsid w:val="002218F4"/>
    <w:rsid w:val="00291AA8"/>
    <w:rsid w:val="002B2D0C"/>
    <w:rsid w:val="002F4DC4"/>
    <w:rsid w:val="00301AEA"/>
    <w:rsid w:val="003168F3"/>
    <w:rsid w:val="00320E56"/>
    <w:rsid w:val="00357352"/>
    <w:rsid w:val="003A2D7E"/>
    <w:rsid w:val="003C4D7F"/>
    <w:rsid w:val="004A130B"/>
    <w:rsid w:val="004C7FA4"/>
    <w:rsid w:val="005077F5"/>
    <w:rsid w:val="00511573"/>
    <w:rsid w:val="00563696"/>
    <w:rsid w:val="005849F5"/>
    <w:rsid w:val="00655373"/>
    <w:rsid w:val="006918A6"/>
    <w:rsid w:val="006C667C"/>
    <w:rsid w:val="00726004"/>
    <w:rsid w:val="00745B68"/>
    <w:rsid w:val="007D6DC8"/>
    <w:rsid w:val="008976A6"/>
    <w:rsid w:val="009679F7"/>
    <w:rsid w:val="00973C3F"/>
    <w:rsid w:val="00992ACB"/>
    <w:rsid w:val="00A17DBA"/>
    <w:rsid w:val="00AD2AE2"/>
    <w:rsid w:val="00AE2B5C"/>
    <w:rsid w:val="00B05282"/>
    <w:rsid w:val="00B75015"/>
    <w:rsid w:val="00B97D1F"/>
    <w:rsid w:val="00BE1727"/>
    <w:rsid w:val="00C233BA"/>
    <w:rsid w:val="00C57084"/>
    <w:rsid w:val="00C7338C"/>
    <w:rsid w:val="00CF52AB"/>
    <w:rsid w:val="00D42966"/>
    <w:rsid w:val="00D67A80"/>
    <w:rsid w:val="00E25812"/>
    <w:rsid w:val="00E6724A"/>
    <w:rsid w:val="00E7595A"/>
    <w:rsid w:val="00EA020E"/>
    <w:rsid w:val="00EB1D23"/>
    <w:rsid w:val="00E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6284">
      <w:bodyDiv w:val="1"/>
      <w:marLeft w:val="0"/>
      <w:marRight w:val="0"/>
      <w:marTop w:val="0"/>
      <w:marBottom w:val="0"/>
      <w:divBdr>
        <w:top w:val="none" w:sz="0" w:space="0" w:color="auto"/>
        <w:left w:val="none" w:sz="0" w:space="0" w:color="auto"/>
        <w:bottom w:val="none" w:sz="0" w:space="0" w:color="auto"/>
        <w:right w:val="none" w:sz="0" w:space="0" w:color="auto"/>
      </w:divBdr>
    </w:div>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families/family-fun-days" TargetMode="External"/><Relationship Id="rId3" Type="http://schemas.microsoft.com/office/2007/relationships/stylesWithEffects" Target="stylesWithEffects.xml"/><Relationship Id="rId7" Type="http://schemas.openxmlformats.org/officeDocument/2006/relationships/hyperlink" Target="https://www.sciencemuse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ct.com/2016/GCSE_Computing/OCR_J277/OCR_J277_hom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utinghistory.org.uk/" TargetMode="External"/><Relationship Id="rId4" Type="http://schemas.openxmlformats.org/officeDocument/2006/relationships/settings" Target="settings.xml"/><Relationship Id="rId9" Type="http://schemas.openxmlformats.org/officeDocument/2006/relationships/hyperlink" Target="http://www.tnm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57DF63B8</Template>
  <TotalTime>363</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13</cp:revision>
  <dcterms:created xsi:type="dcterms:W3CDTF">2022-10-14T06:56:00Z</dcterms:created>
  <dcterms:modified xsi:type="dcterms:W3CDTF">2022-11-06T23:57:00Z</dcterms:modified>
</cp:coreProperties>
</file>