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381"/>
        <w:gridCol w:w="1417"/>
        <w:gridCol w:w="2127"/>
        <w:gridCol w:w="1559"/>
        <w:gridCol w:w="2013"/>
        <w:gridCol w:w="2098"/>
      </w:tblGrid>
      <w:tr w:rsidR="000354B5" w14:paraId="7B5ECE88" w14:textId="77777777" w:rsidTr="00424EA3">
        <w:tc>
          <w:tcPr>
            <w:tcW w:w="3114" w:type="dxa"/>
            <w:shd w:val="clear" w:color="auto" w:fill="auto"/>
          </w:tcPr>
          <w:p w14:paraId="7BDA3CB2" w14:textId="1959E106" w:rsidR="000354B5" w:rsidRPr="00FF68F5" w:rsidRDefault="002F238A" w:rsidP="00760F99">
            <w:pPr>
              <w:pStyle w:val="NoSpacing"/>
            </w:pPr>
            <w:r>
              <w:t>Year 1</w:t>
            </w:r>
            <w:r w:rsidR="000A1049">
              <w:t>0</w:t>
            </w:r>
            <w:r w:rsidR="000354B5">
              <w:t xml:space="preserve"> </w:t>
            </w:r>
            <w:r>
              <w:t xml:space="preserve">Term </w:t>
            </w:r>
            <w:r w:rsidR="000A1049">
              <w:t>6</w:t>
            </w:r>
            <w:r w:rsidR="000354B5">
              <w:t xml:space="preserve"> </w:t>
            </w:r>
            <w:r w:rsidR="00760F99">
              <w:t>Drama</w:t>
            </w:r>
          </w:p>
        </w:tc>
        <w:tc>
          <w:tcPr>
            <w:tcW w:w="11595" w:type="dxa"/>
            <w:gridSpan w:val="6"/>
            <w:shd w:val="clear" w:color="auto" w:fill="auto"/>
          </w:tcPr>
          <w:p w14:paraId="7E576F89" w14:textId="77777777" w:rsidR="000354B5" w:rsidRDefault="000354B5" w:rsidP="002F238A">
            <w:pPr>
              <w:pStyle w:val="NoSpacing"/>
            </w:pPr>
          </w:p>
        </w:tc>
      </w:tr>
      <w:tr w:rsidR="000354B5" w:rsidRPr="005A7068" w14:paraId="76198578" w14:textId="77777777" w:rsidTr="002F238A">
        <w:tc>
          <w:tcPr>
            <w:tcW w:w="14709" w:type="dxa"/>
            <w:gridSpan w:val="7"/>
            <w:shd w:val="clear" w:color="auto" w:fill="auto"/>
          </w:tcPr>
          <w:p w14:paraId="7F2629AB" w14:textId="6A5FF465" w:rsidR="000354B5" w:rsidRPr="005A7068" w:rsidRDefault="000354B5" w:rsidP="00C236F2">
            <w:pPr>
              <w:pStyle w:val="NoSpacing"/>
              <w:rPr>
                <w:b/>
              </w:rPr>
            </w:pPr>
            <w:r w:rsidRPr="005A7068">
              <w:rPr>
                <w:b/>
                <w:sz w:val="44"/>
              </w:rPr>
              <w:t>Enquiry Question:</w:t>
            </w:r>
            <w:r w:rsidR="006E3AF5" w:rsidRPr="006E3AF5">
              <w:rPr>
                <w:rFonts w:ascii="Arial" w:eastAsia="Times New Roman" w:hAnsi="Arial" w:cs="Arial"/>
                <w:sz w:val="24"/>
                <w:szCs w:val="24"/>
                <w:lang w:eastAsia="en-GB"/>
              </w:rPr>
              <w:t xml:space="preserve"> </w:t>
            </w:r>
            <w:r w:rsidR="006E3AF5" w:rsidRPr="006E3AF5">
              <w:rPr>
                <w:b/>
                <w:sz w:val="44"/>
              </w:rPr>
              <w:t>Should we study Drama theoretically?</w:t>
            </w:r>
          </w:p>
        </w:tc>
      </w:tr>
      <w:tr w:rsidR="000354B5" w:rsidRPr="006472AF" w14:paraId="51209863" w14:textId="77777777" w:rsidTr="002F238A">
        <w:tc>
          <w:tcPr>
            <w:tcW w:w="14709" w:type="dxa"/>
            <w:gridSpan w:val="7"/>
            <w:shd w:val="clear" w:color="auto" w:fill="auto"/>
          </w:tcPr>
          <w:p w14:paraId="12D13782" w14:textId="409D0900" w:rsidR="006B7B66" w:rsidRDefault="000354B5" w:rsidP="002F238A">
            <w:pPr>
              <w:pStyle w:val="NoSpacing"/>
              <w:rPr>
                <w:b/>
                <w:sz w:val="32"/>
                <w:szCs w:val="32"/>
              </w:rPr>
            </w:pPr>
            <w:r w:rsidRPr="005A7068">
              <w:rPr>
                <w:b/>
                <w:sz w:val="32"/>
                <w:szCs w:val="32"/>
              </w:rPr>
              <w:t xml:space="preserve">Unit title: </w:t>
            </w:r>
            <w:r w:rsidR="000A1049">
              <w:rPr>
                <w:b/>
                <w:sz w:val="32"/>
                <w:szCs w:val="32"/>
              </w:rPr>
              <w:t xml:space="preserve">An introduction to ‘Understanding Drama’ </w:t>
            </w:r>
            <w:r w:rsidR="00A52E60">
              <w:rPr>
                <w:b/>
                <w:sz w:val="32"/>
                <w:szCs w:val="32"/>
              </w:rPr>
              <w:t>(C1)</w:t>
            </w:r>
          </w:p>
          <w:p w14:paraId="5BC935C4" w14:textId="58EBE0B7" w:rsidR="000354B5" w:rsidRPr="006472AF" w:rsidRDefault="000354B5" w:rsidP="00C236F2">
            <w:pPr>
              <w:pStyle w:val="NoSpacing"/>
            </w:pPr>
            <w:r w:rsidRPr="00117139">
              <w:rPr>
                <w:b/>
              </w:rPr>
              <w:t>Why now?</w:t>
            </w:r>
            <w:r>
              <w:t xml:space="preserve">  </w:t>
            </w:r>
            <w:r w:rsidR="000A1049">
              <w:t xml:space="preserve">Students are half way through the Drama GCSE course and almost at the final sprint of their LPS Drama Journey. It is at this point that they take a holistic look at the skills and knowledge learnt so far, and begin to apply them theoretically. The written paper is introduced – Section B as the main focus so that students can easily make links between the Unit that has just been studied (Blood Brothers Practical). Depending on cohort and what is on at local Theatre’s, Section C can also be touched on (Live Theatre Review). </w:t>
            </w:r>
            <w:r w:rsidR="00357362">
              <w:t>The students are assessed in an end of year mock exam. The enquiry question is used for the 2</w:t>
            </w:r>
            <w:r w:rsidR="00357362" w:rsidRPr="00357362">
              <w:rPr>
                <w:vertAlign w:val="superscript"/>
              </w:rPr>
              <w:t>nd</w:t>
            </w:r>
            <w:r w:rsidR="00357362">
              <w:t xml:space="preserve"> time (and appears again as students graduate in </w:t>
            </w:r>
            <w:proofErr w:type="spellStart"/>
            <w:r w:rsidR="00357362">
              <w:t>Yr</w:t>
            </w:r>
            <w:proofErr w:type="spellEnd"/>
            <w:r w:rsidR="00357362">
              <w:t xml:space="preserve"> 11). </w:t>
            </w:r>
            <w:proofErr w:type="gramStart"/>
            <w:r w:rsidR="00357362">
              <w:t>Thus</w:t>
            </w:r>
            <w:proofErr w:type="gramEnd"/>
            <w:r w:rsidR="00357362">
              <w:t xml:space="preserve"> reminding students of the importance of the study of Drama and the department intention of creating life long appreciators of Dramatic Arts.  </w:t>
            </w:r>
          </w:p>
        </w:tc>
      </w:tr>
      <w:tr w:rsidR="000354B5" w14:paraId="4F042374" w14:textId="77777777" w:rsidTr="0084224C">
        <w:tc>
          <w:tcPr>
            <w:tcW w:w="3114" w:type="dxa"/>
            <w:shd w:val="clear" w:color="auto" w:fill="auto"/>
          </w:tcPr>
          <w:p w14:paraId="6A82F54A" w14:textId="77777777" w:rsidR="000354B5" w:rsidRDefault="000354B5" w:rsidP="002F238A">
            <w:pPr>
              <w:pStyle w:val="NoSpacing"/>
              <w:rPr>
                <w:b/>
              </w:rPr>
            </w:pPr>
            <w:r w:rsidRPr="00E47B01">
              <w:rPr>
                <w:b/>
              </w:rPr>
              <w:t>Knowledge</w:t>
            </w:r>
          </w:p>
          <w:p w14:paraId="3D09043B" w14:textId="77777777" w:rsidR="000354B5" w:rsidRPr="00E47B01" w:rsidRDefault="000354B5" w:rsidP="002F238A">
            <w:pPr>
              <w:pStyle w:val="NoSpacing"/>
              <w:rPr>
                <w:b/>
              </w:rPr>
            </w:pPr>
            <w:r>
              <w:t>Students will know about…</w:t>
            </w:r>
          </w:p>
        </w:tc>
        <w:tc>
          <w:tcPr>
            <w:tcW w:w="2381" w:type="dxa"/>
            <w:shd w:val="clear" w:color="auto" w:fill="auto"/>
          </w:tcPr>
          <w:p w14:paraId="1DF417F0" w14:textId="77777777" w:rsidR="000354B5" w:rsidRPr="00E47B01" w:rsidRDefault="000354B5" w:rsidP="002F238A">
            <w:pPr>
              <w:pStyle w:val="NoSpacing"/>
              <w:rPr>
                <w:b/>
              </w:rPr>
            </w:pPr>
            <w:r w:rsidRPr="00E47B01">
              <w:rPr>
                <w:b/>
              </w:rPr>
              <w:t>Application</w:t>
            </w:r>
            <w:r>
              <w:rPr>
                <w:b/>
              </w:rPr>
              <w:t>/Skills</w:t>
            </w:r>
          </w:p>
          <w:p w14:paraId="3847171F" w14:textId="77777777" w:rsidR="000354B5" w:rsidRDefault="000354B5" w:rsidP="002F238A">
            <w:pPr>
              <w:pStyle w:val="NoSpacing"/>
            </w:pPr>
            <w:r>
              <w:t>Students will be able to…</w:t>
            </w:r>
          </w:p>
        </w:tc>
        <w:tc>
          <w:tcPr>
            <w:tcW w:w="1417" w:type="dxa"/>
            <w:shd w:val="clear" w:color="auto" w:fill="auto"/>
          </w:tcPr>
          <w:p w14:paraId="1A4EDE4D" w14:textId="77777777" w:rsidR="000354B5" w:rsidRDefault="000354B5" w:rsidP="002F238A">
            <w:pPr>
              <w:pStyle w:val="NoSpacing"/>
            </w:pPr>
            <w:r>
              <w:t>Vocabulary</w:t>
            </w:r>
          </w:p>
          <w:p w14:paraId="5EB2E1E0" w14:textId="77777777" w:rsidR="000354B5" w:rsidRPr="00E47B01" w:rsidRDefault="000354B5" w:rsidP="002F238A">
            <w:pPr>
              <w:pStyle w:val="NoSpacing"/>
              <w:rPr>
                <w:i/>
              </w:rPr>
            </w:pPr>
            <w:r w:rsidRPr="00E47B01">
              <w:rPr>
                <w:i/>
              </w:rPr>
              <w:t>(Tier 2 and 3)</w:t>
            </w:r>
          </w:p>
        </w:tc>
        <w:tc>
          <w:tcPr>
            <w:tcW w:w="2127" w:type="dxa"/>
            <w:shd w:val="clear" w:color="auto" w:fill="auto"/>
          </w:tcPr>
          <w:p w14:paraId="0F90272B" w14:textId="77777777" w:rsidR="000354B5" w:rsidRDefault="000354B5" w:rsidP="002F238A">
            <w:pPr>
              <w:pStyle w:val="NoSpacing"/>
            </w:pPr>
            <w:r>
              <w:t>Home Learning</w:t>
            </w:r>
          </w:p>
        </w:tc>
        <w:tc>
          <w:tcPr>
            <w:tcW w:w="1559" w:type="dxa"/>
            <w:shd w:val="clear" w:color="auto" w:fill="auto"/>
          </w:tcPr>
          <w:p w14:paraId="283B5977" w14:textId="77777777" w:rsidR="000354B5" w:rsidRDefault="000354B5" w:rsidP="002F238A">
            <w:pPr>
              <w:pStyle w:val="NoSpacing"/>
            </w:pPr>
            <w:r>
              <w:t>Assessment</w:t>
            </w:r>
          </w:p>
        </w:tc>
        <w:tc>
          <w:tcPr>
            <w:tcW w:w="2013" w:type="dxa"/>
            <w:shd w:val="clear" w:color="auto" w:fill="auto"/>
          </w:tcPr>
          <w:p w14:paraId="07E3F098" w14:textId="77777777" w:rsidR="000354B5" w:rsidRDefault="000354B5" w:rsidP="002F238A">
            <w:pPr>
              <w:pStyle w:val="NoSpacing"/>
            </w:pPr>
            <w:r>
              <w:t>Extra Resources</w:t>
            </w:r>
          </w:p>
          <w:p w14:paraId="4E9199D6" w14:textId="77777777" w:rsidR="000354B5" w:rsidRDefault="000354B5" w:rsidP="002F238A">
            <w:pPr>
              <w:pStyle w:val="NoSpacing"/>
            </w:pPr>
            <w:r>
              <w:t>Extended Reading</w:t>
            </w:r>
          </w:p>
        </w:tc>
        <w:tc>
          <w:tcPr>
            <w:tcW w:w="2098" w:type="dxa"/>
            <w:shd w:val="clear" w:color="auto" w:fill="auto"/>
          </w:tcPr>
          <w:p w14:paraId="42C77D6F" w14:textId="77777777" w:rsidR="000354B5" w:rsidRDefault="000354B5" w:rsidP="002F238A">
            <w:pPr>
              <w:pStyle w:val="NoSpacing"/>
            </w:pPr>
            <w:r>
              <w:t>Cultural Capital</w:t>
            </w:r>
          </w:p>
          <w:p w14:paraId="7A23EB3B" w14:textId="77777777" w:rsidR="000354B5" w:rsidRDefault="000354B5" w:rsidP="002F238A">
            <w:pPr>
              <w:pStyle w:val="NoSpacing"/>
            </w:pPr>
          </w:p>
        </w:tc>
      </w:tr>
      <w:tr w:rsidR="000354B5" w14:paraId="16F9AA10" w14:textId="77777777" w:rsidTr="0084224C">
        <w:trPr>
          <w:trHeight w:val="3010"/>
        </w:trPr>
        <w:tc>
          <w:tcPr>
            <w:tcW w:w="3114" w:type="dxa"/>
            <w:shd w:val="clear" w:color="auto" w:fill="auto"/>
          </w:tcPr>
          <w:p w14:paraId="053A8D4C" w14:textId="1420E1A0" w:rsidR="00424EA3" w:rsidRPr="00357362" w:rsidRDefault="00424EA3" w:rsidP="002F238A">
            <w:pPr>
              <w:pStyle w:val="NoSpacing"/>
              <w:rPr>
                <w:b/>
              </w:rPr>
            </w:pPr>
            <w:r w:rsidRPr="00357362">
              <w:rPr>
                <w:b/>
              </w:rPr>
              <w:t>Knowledge and understanding of Drama and Theatre</w:t>
            </w:r>
          </w:p>
          <w:p w14:paraId="4C7C83C7" w14:textId="0866DD80" w:rsidR="00424EA3" w:rsidRDefault="00424EA3" w:rsidP="00424EA3">
            <w:pPr>
              <w:pStyle w:val="NoSpacing"/>
              <w:numPr>
                <w:ilvl w:val="0"/>
                <w:numId w:val="1"/>
              </w:numPr>
            </w:pPr>
            <w:r>
              <w:t>Section A (multiple choice – 4 marks)</w:t>
            </w:r>
          </w:p>
          <w:p w14:paraId="0BE7E937" w14:textId="77777777" w:rsidR="00424EA3" w:rsidRDefault="00424EA3" w:rsidP="002F238A">
            <w:pPr>
              <w:pStyle w:val="NoSpacing"/>
            </w:pPr>
          </w:p>
          <w:p w14:paraId="5CE0FE68" w14:textId="7DD293F9" w:rsidR="00424EA3" w:rsidRPr="00357362" w:rsidRDefault="00424EA3" w:rsidP="002F238A">
            <w:pPr>
              <w:pStyle w:val="NoSpacing"/>
              <w:rPr>
                <w:b/>
              </w:rPr>
            </w:pPr>
            <w:r w:rsidRPr="00357362">
              <w:rPr>
                <w:b/>
              </w:rPr>
              <w:t>Study of one set play</w:t>
            </w:r>
          </w:p>
          <w:p w14:paraId="1BEECEF5" w14:textId="6C18BFCB" w:rsidR="00424EA3" w:rsidRDefault="00424EA3" w:rsidP="00424EA3">
            <w:pPr>
              <w:pStyle w:val="NoSpacing"/>
              <w:numPr>
                <w:ilvl w:val="0"/>
                <w:numId w:val="1"/>
              </w:numPr>
            </w:pPr>
            <w:r>
              <w:t>Section B (four questions on a given extract from the set play chosen – 44 marks)</w:t>
            </w:r>
          </w:p>
          <w:p w14:paraId="0C82BD7E" w14:textId="0EAC503C" w:rsidR="00357362" w:rsidRDefault="00357362" w:rsidP="00357362">
            <w:pPr>
              <w:pStyle w:val="NoSpacing"/>
            </w:pPr>
          </w:p>
          <w:p w14:paraId="038ECFE3" w14:textId="18C9F2E3" w:rsidR="00357362" w:rsidRDefault="00357362" w:rsidP="00357362">
            <w:pPr>
              <w:pStyle w:val="NoSpacing"/>
            </w:pPr>
          </w:p>
          <w:p w14:paraId="73F92633" w14:textId="6081B098" w:rsidR="00357362" w:rsidRPr="00357362" w:rsidRDefault="00357362" w:rsidP="00357362">
            <w:pPr>
              <w:pStyle w:val="NoSpacing"/>
              <w:rPr>
                <w:i/>
                <w:sz w:val="20"/>
              </w:rPr>
            </w:pPr>
            <w:r w:rsidRPr="00357362">
              <w:rPr>
                <w:i/>
                <w:sz w:val="20"/>
              </w:rPr>
              <w:t xml:space="preserve">Dependent on </w:t>
            </w:r>
            <w:proofErr w:type="gramStart"/>
            <w:r w:rsidRPr="00357362">
              <w:rPr>
                <w:i/>
                <w:sz w:val="20"/>
              </w:rPr>
              <w:t>learners</w:t>
            </w:r>
            <w:proofErr w:type="gramEnd"/>
            <w:r w:rsidRPr="00357362">
              <w:rPr>
                <w:i/>
                <w:sz w:val="20"/>
              </w:rPr>
              <w:t xml:space="preserve"> progress and Theatre available (can be placed in Year 11):</w:t>
            </w:r>
          </w:p>
          <w:p w14:paraId="3B679529" w14:textId="77777777" w:rsidR="00424EA3" w:rsidRDefault="00424EA3" w:rsidP="002F238A">
            <w:pPr>
              <w:pStyle w:val="NoSpacing"/>
            </w:pPr>
          </w:p>
          <w:p w14:paraId="56A81DBC" w14:textId="77777777" w:rsidR="00424EA3" w:rsidRPr="00357362" w:rsidRDefault="00424EA3" w:rsidP="002F238A">
            <w:pPr>
              <w:pStyle w:val="NoSpacing"/>
              <w:rPr>
                <w:b/>
              </w:rPr>
            </w:pPr>
            <w:r w:rsidRPr="00357362">
              <w:rPr>
                <w:b/>
              </w:rPr>
              <w:t>Analysis and evaluation of the work of live theatre makers</w:t>
            </w:r>
          </w:p>
          <w:p w14:paraId="5798D578" w14:textId="7A2CD04D" w:rsidR="00424EA3" w:rsidRDefault="00424EA3" w:rsidP="00424EA3">
            <w:pPr>
              <w:pStyle w:val="NoSpacing"/>
              <w:numPr>
                <w:ilvl w:val="0"/>
                <w:numId w:val="1"/>
              </w:numPr>
            </w:pPr>
            <w:r>
              <w:t>Section C (one question (from a choice) on the work of theatre makers in a single live theatre production – 32 marks)</w:t>
            </w:r>
          </w:p>
        </w:tc>
        <w:tc>
          <w:tcPr>
            <w:tcW w:w="2381" w:type="dxa"/>
            <w:shd w:val="clear" w:color="auto" w:fill="auto"/>
          </w:tcPr>
          <w:p w14:paraId="40B33467" w14:textId="77777777" w:rsidR="001B17DC" w:rsidRDefault="001B17DC" w:rsidP="001B17DC">
            <w:pPr>
              <w:pStyle w:val="NoSpacing"/>
            </w:pPr>
            <w:r>
              <w:t>Drama and Theatre terminology and how to use it appropriately</w:t>
            </w:r>
          </w:p>
          <w:p w14:paraId="2744C22A" w14:textId="32E52D10" w:rsidR="001B17DC" w:rsidRDefault="001B17DC" w:rsidP="001B17DC">
            <w:pPr>
              <w:pStyle w:val="NoSpacing"/>
              <w:numPr>
                <w:ilvl w:val="0"/>
                <w:numId w:val="1"/>
              </w:numPr>
            </w:pPr>
            <w:r>
              <w:t>Stage positioning</w:t>
            </w:r>
          </w:p>
          <w:p w14:paraId="1CFE8C11" w14:textId="53F627AC" w:rsidR="001B17DC" w:rsidRDefault="001B17DC" w:rsidP="001B17DC">
            <w:pPr>
              <w:pStyle w:val="NoSpacing"/>
              <w:numPr>
                <w:ilvl w:val="0"/>
                <w:numId w:val="1"/>
              </w:numPr>
            </w:pPr>
            <w:r>
              <w:t>Staging types</w:t>
            </w:r>
          </w:p>
          <w:p w14:paraId="1D3DE4D4" w14:textId="77777777" w:rsidR="001B17DC" w:rsidRDefault="001B17DC" w:rsidP="002F238A">
            <w:pPr>
              <w:pStyle w:val="NoSpacing"/>
            </w:pPr>
          </w:p>
          <w:p w14:paraId="562386A1" w14:textId="6A8052EF" w:rsidR="0018659B" w:rsidRDefault="001B17DC" w:rsidP="002F238A">
            <w:pPr>
              <w:pStyle w:val="NoSpacing"/>
            </w:pPr>
            <w:r>
              <w:t>C</w:t>
            </w:r>
            <w:r w:rsidR="00424EA3">
              <w:t>haracteristics of performance text(s) and dramatic work(s)</w:t>
            </w:r>
          </w:p>
          <w:p w14:paraId="1418CF6E" w14:textId="16DA58C6" w:rsidR="00424EA3" w:rsidRDefault="00424EA3" w:rsidP="00424EA3">
            <w:pPr>
              <w:pStyle w:val="NoSpacing"/>
              <w:ind w:left="360"/>
            </w:pPr>
          </w:p>
          <w:p w14:paraId="518C650B" w14:textId="01B1D19E" w:rsidR="00424EA3" w:rsidRDefault="00424EA3" w:rsidP="00424EA3">
            <w:pPr>
              <w:pStyle w:val="NoSpacing"/>
            </w:pPr>
            <w:r>
              <w:t>Social, Cultural &amp; historical contexts</w:t>
            </w:r>
          </w:p>
          <w:p w14:paraId="1DC35020" w14:textId="68E5982B" w:rsidR="00424EA3" w:rsidRDefault="00424EA3" w:rsidP="00424EA3">
            <w:pPr>
              <w:pStyle w:val="NoSpacing"/>
            </w:pPr>
          </w:p>
          <w:p w14:paraId="4B0B9179" w14:textId="42D6002A" w:rsidR="00424EA3" w:rsidRDefault="001B17DC" w:rsidP="00424EA3">
            <w:pPr>
              <w:pStyle w:val="NoSpacing"/>
            </w:pPr>
            <w:r>
              <w:t>How meaning is interpreted and communicated</w:t>
            </w:r>
          </w:p>
          <w:p w14:paraId="26D118CF" w14:textId="77777777" w:rsidR="001B17DC" w:rsidRDefault="001B17DC" w:rsidP="00424EA3">
            <w:pPr>
              <w:pStyle w:val="NoSpacing"/>
            </w:pPr>
          </w:p>
          <w:p w14:paraId="198C5C2A" w14:textId="3A81AFC9" w:rsidR="0018659B" w:rsidRDefault="001B17DC" w:rsidP="002F238A">
            <w:pPr>
              <w:pStyle w:val="NoSpacing"/>
            </w:pPr>
            <w:r>
              <w:t>The roles &amp; responsibility of theatre makers in contemporary professional practice</w:t>
            </w:r>
          </w:p>
        </w:tc>
        <w:tc>
          <w:tcPr>
            <w:tcW w:w="1417" w:type="dxa"/>
            <w:shd w:val="clear" w:color="auto" w:fill="auto"/>
          </w:tcPr>
          <w:p w14:paraId="079BD04E" w14:textId="2E3A123C" w:rsidR="0071761E" w:rsidRPr="001B17DC" w:rsidRDefault="001B17DC" w:rsidP="002F238A">
            <w:pPr>
              <w:pStyle w:val="NoSpacing"/>
              <w:rPr>
                <w:sz w:val="20"/>
              </w:rPr>
            </w:pPr>
            <w:r w:rsidRPr="001B17DC">
              <w:rPr>
                <w:sz w:val="20"/>
              </w:rPr>
              <w:t>Genre</w:t>
            </w:r>
          </w:p>
          <w:p w14:paraId="04DA4BC3" w14:textId="77777777" w:rsidR="001B17DC" w:rsidRPr="001B17DC" w:rsidRDefault="001B17DC" w:rsidP="002F238A">
            <w:pPr>
              <w:pStyle w:val="NoSpacing"/>
              <w:rPr>
                <w:sz w:val="20"/>
              </w:rPr>
            </w:pPr>
          </w:p>
          <w:p w14:paraId="66A23554" w14:textId="459921A6" w:rsidR="001B17DC" w:rsidRPr="001B17DC" w:rsidRDefault="001B17DC" w:rsidP="002F238A">
            <w:pPr>
              <w:pStyle w:val="NoSpacing"/>
              <w:rPr>
                <w:sz w:val="20"/>
              </w:rPr>
            </w:pPr>
            <w:r w:rsidRPr="001B17DC">
              <w:rPr>
                <w:sz w:val="20"/>
              </w:rPr>
              <w:t>Structure</w:t>
            </w:r>
          </w:p>
          <w:p w14:paraId="1EACC4C8" w14:textId="77777777" w:rsidR="001B17DC" w:rsidRPr="001B17DC" w:rsidRDefault="001B17DC" w:rsidP="002F238A">
            <w:pPr>
              <w:pStyle w:val="NoSpacing"/>
              <w:rPr>
                <w:sz w:val="20"/>
              </w:rPr>
            </w:pPr>
          </w:p>
          <w:p w14:paraId="486B3800" w14:textId="65060093" w:rsidR="001B17DC" w:rsidRPr="001B17DC" w:rsidRDefault="001B17DC" w:rsidP="002F238A">
            <w:pPr>
              <w:pStyle w:val="NoSpacing"/>
              <w:rPr>
                <w:sz w:val="20"/>
              </w:rPr>
            </w:pPr>
            <w:r w:rsidRPr="001B17DC">
              <w:rPr>
                <w:sz w:val="20"/>
              </w:rPr>
              <w:t>Sub-text</w:t>
            </w:r>
          </w:p>
          <w:p w14:paraId="3250F207" w14:textId="77777777" w:rsidR="001B17DC" w:rsidRPr="001B17DC" w:rsidRDefault="001B17DC" w:rsidP="002F238A">
            <w:pPr>
              <w:pStyle w:val="NoSpacing"/>
              <w:rPr>
                <w:sz w:val="20"/>
              </w:rPr>
            </w:pPr>
          </w:p>
          <w:p w14:paraId="7076C48D" w14:textId="729A3F3A" w:rsidR="001B17DC" w:rsidRPr="001B17DC" w:rsidRDefault="001B17DC" w:rsidP="002F238A">
            <w:pPr>
              <w:pStyle w:val="NoSpacing"/>
              <w:rPr>
                <w:sz w:val="20"/>
              </w:rPr>
            </w:pPr>
            <w:r w:rsidRPr="001B17DC">
              <w:rPr>
                <w:sz w:val="20"/>
              </w:rPr>
              <w:t>Motivation</w:t>
            </w:r>
          </w:p>
          <w:p w14:paraId="227896F9" w14:textId="77777777" w:rsidR="001B17DC" w:rsidRPr="001B17DC" w:rsidRDefault="001B17DC" w:rsidP="002F238A">
            <w:pPr>
              <w:pStyle w:val="NoSpacing"/>
              <w:rPr>
                <w:sz w:val="20"/>
              </w:rPr>
            </w:pPr>
          </w:p>
          <w:p w14:paraId="5E7A305B" w14:textId="6661BC39" w:rsidR="001B17DC" w:rsidRPr="001B17DC" w:rsidRDefault="001B17DC" w:rsidP="002F238A">
            <w:pPr>
              <w:pStyle w:val="NoSpacing"/>
              <w:rPr>
                <w:sz w:val="20"/>
              </w:rPr>
            </w:pPr>
            <w:r w:rsidRPr="001B17DC">
              <w:rPr>
                <w:sz w:val="20"/>
              </w:rPr>
              <w:t>Interaction</w:t>
            </w:r>
          </w:p>
          <w:p w14:paraId="4E7ED410" w14:textId="77777777" w:rsidR="001B17DC" w:rsidRPr="001B17DC" w:rsidRDefault="001B17DC" w:rsidP="002F238A">
            <w:pPr>
              <w:pStyle w:val="NoSpacing"/>
              <w:rPr>
                <w:sz w:val="20"/>
              </w:rPr>
            </w:pPr>
          </w:p>
          <w:p w14:paraId="62FEC2D5" w14:textId="07448E86" w:rsidR="001B17DC" w:rsidRPr="001B17DC" w:rsidRDefault="001B17DC" w:rsidP="002F238A">
            <w:pPr>
              <w:pStyle w:val="NoSpacing"/>
              <w:rPr>
                <w:sz w:val="20"/>
              </w:rPr>
            </w:pPr>
            <w:r w:rsidRPr="001B17DC">
              <w:rPr>
                <w:sz w:val="20"/>
              </w:rPr>
              <w:t>Climax</w:t>
            </w:r>
          </w:p>
          <w:p w14:paraId="6C1C69C4" w14:textId="77777777" w:rsidR="001B17DC" w:rsidRPr="001B17DC" w:rsidRDefault="001B17DC" w:rsidP="002F238A">
            <w:pPr>
              <w:pStyle w:val="NoSpacing"/>
              <w:rPr>
                <w:sz w:val="20"/>
              </w:rPr>
            </w:pPr>
          </w:p>
          <w:p w14:paraId="08C2FA84" w14:textId="19128229" w:rsidR="001B17DC" w:rsidRPr="001B17DC" w:rsidRDefault="001B17DC" w:rsidP="002F238A">
            <w:pPr>
              <w:pStyle w:val="NoSpacing"/>
              <w:rPr>
                <w:sz w:val="20"/>
              </w:rPr>
            </w:pPr>
            <w:r w:rsidRPr="001B17DC">
              <w:rPr>
                <w:sz w:val="20"/>
              </w:rPr>
              <w:t>Social</w:t>
            </w:r>
          </w:p>
          <w:p w14:paraId="76181F68" w14:textId="77777777" w:rsidR="001B17DC" w:rsidRPr="001B17DC" w:rsidRDefault="001B17DC" w:rsidP="002F238A">
            <w:pPr>
              <w:pStyle w:val="NoSpacing"/>
              <w:rPr>
                <w:sz w:val="20"/>
              </w:rPr>
            </w:pPr>
          </w:p>
          <w:p w14:paraId="32165832" w14:textId="1679C1AF" w:rsidR="001B17DC" w:rsidRPr="001B17DC" w:rsidRDefault="001B17DC" w:rsidP="002F238A">
            <w:pPr>
              <w:pStyle w:val="NoSpacing"/>
              <w:rPr>
                <w:sz w:val="20"/>
              </w:rPr>
            </w:pPr>
            <w:r w:rsidRPr="001B17DC">
              <w:rPr>
                <w:sz w:val="20"/>
              </w:rPr>
              <w:t>Cultural</w:t>
            </w:r>
          </w:p>
          <w:p w14:paraId="58081570" w14:textId="77777777" w:rsidR="001B17DC" w:rsidRPr="001B17DC" w:rsidRDefault="001B17DC" w:rsidP="002F238A">
            <w:pPr>
              <w:pStyle w:val="NoSpacing"/>
              <w:rPr>
                <w:sz w:val="20"/>
              </w:rPr>
            </w:pPr>
          </w:p>
          <w:p w14:paraId="57378A34" w14:textId="492B52BD" w:rsidR="001B17DC" w:rsidRPr="001B17DC" w:rsidRDefault="001B17DC" w:rsidP="002F238A">
            <w:pPr>
              <w:pStyle w:val="NoSpacing"/>
              <w:rPr>
                <w:sz w:val="20"/>
              </w:rPr>
            </w:pPr>
            <w:r w:rsidRPr="001B17DC">
              <w:rPr>
                <w:sz w:val="20"/>
              </w:rPr>
              <w:t>Historical</w:t>
            </w:r>
          </w:p>
          <w:p w14:paraId="1E11E977" w14:textId="77777777" w:rsidR="001B17DC" w:rsidRPr="001B17DC" w:rsidRDefault="001B17DC" w:rsidP="002F238A">
            <w:pPr>
              <w:pStyle w:val="NoSpacing"/>
              <w:rPr>
                <w:sz w:val="20"/>
              </w:rPr>
            </w:pPr>
          </w:p>
          <w:p w14:paraId="582AF922" w14:textId="303634AD" w:rsidR="001B17DC" w:rsidRPr="001B17DC" w:rsidRDefault="001B17DC" w:rsidP="002F238A">
            <w:pPr>
              <w:pStyle w:val="NoSpacing"/>
              <w:rPr>
                <w:sz w:val="20"/>
              </w:rPr>
            </w:pPr>
            <w:r w:rsidRPr="001B17DC">
              <w:rPr>
                <w:sz w:val="20"/>
              </w:rPr>
              <w:t>Context</w:t>
            </w:r>
          </w:p>
          <w:p w14:paraId="2A8F9E66" w14:textId="77777777" w:rsidR="001B17DC" w:rsidRPr="001B17DC" w:rsidRDefault="001B17DC" w:rsidP="002F238A">
            <w:pPr>
              <w:pStyle w:val="NoSpacing"/>
              <w:rPr>
                <w:sz w:val="20"/>
              </w:rPr>
            </w:pPr>
          </w:p>
          <w:p w14:paraId="7E4821DA" w14:textId="62BC88D1" w:rsidR="001B17DC" w:rsidRPr="001B17DC" w:rsidRDefault="001B17DC" w:rsidP="002F238A">
            <w:pPr>
              <w:pStyle w:val="NoSpacing"/>
              <w:rPr>
                <w:sz w:val="20"/>
              </w:rPr>
            </w:pPr>
            <w:r w:rsidRPr="001B17DC">
              <w:rPr>
                <w:sz w:val="20"/>
              </w:rPr>
              <w:t>Convention</w:t>
            </w:r>
          </w:p>
          <w:p w14:paraId="75D9AAFD" w14:textId="77777777" w:rsidR="001B17DC" w:rsidRPr="001B17DC" w:rsidRDefault="001B17DC" w:rsidP="002F238A">
            <w:pPr>
              <w:pStyle w:val="NoSpacing"/>
              <w:rPr>
                <w:sz w:val="20"/>
              </w:rPr>
            </w:pPr>
          </w:p>
          <w:p w14:paraId="7B40BABB" w14:textId="60FE2435" w:rsidR="001B17DC" w:rsidRPr="001B17DC" w:rsidRDefault="001B17DC" w:rsidP="002F238A">
            <w:pPr>
              <w:pStyle w:val="NoSpacing"/>
              <w:rPr>
                <w:sz w:val="20"/>
              </w:rPr>
            </w:pPr>
            <w:r w:rsidRPr="001B17DC">
              <w:rPr>
                <w:sz w:val="20"/>
              </w:rPr>
              <w:t>Interpretation</w:t>
            </w:r>
          </w:p>
          <w:p w14:paraId="662313C2" w14:textId="77777777" w:rsidR="000354B5" w:rsidRDefault="000354B5" w:rsidP="002F238A">
            <w:pPr>
              <w:pStyle w:val="NoSpacing"/>
            </w:pPr>
          </w:p>
          <w:p w14:paraId="6AB9EE5D" w14:textId="77777777" w:rsidR="000354B5" w:rsidRDefault="000354B5" w:rsidP="002F238A">
            <w:pPr>
              <w:pStyle w:val="NoSpacing"/>
            </w:pPr>
          </w:p>
        </w:tc>
        <w:tc>
          <w:tcPr>
            <w:tcW w:w="2127" w:type="dxa"/>
            <w:shd w:val="clear" w:color="auto" w:fill="auto"/>
          </w:tcPr>
          <w:p w14:paraId="3CBFA17A" w14:textId="77777777" w:rsidR="00117139" w:rsidRPr="00117139" w:rsidRDefault="00117139" w:rsidP="00117139">
            <w:pPr>
              <w:pStyle w:val="NoSpacing"/>
            </w:pPr>
            <w:r w:rsidRPr="00117139">
              <w:t>Use of Google Classroom.</w:t>
            </w:r>
          </w:p>
          <w:p w14:paraId="076C90F4" w14:textId="77777777" w:rsidR="00117139" w:rsidRDefault="00117139" w:rsidP="002F238A">
            <w:pPr>
              <w:pStyle w:val="NoSpacing"/>
            </w:pPr>
            <w:bookmarkStart w:id="0" w:name="_GoBack"/>
            <w:bookmarkEnd w:id="0"/>
          </w:p>
          <w:p w14:paraId="4382C3C5" w14:textId="4B4A9615" w:rsidR="001B17DC" w:rsidRDefault="001B17DC" w:rsidP="002F238A">
            <w:pPr>
              <w:pStyle w:val="NoSpacing"/>
            </w:pPr>
            <w:r>
              <w:t>Reading extracts of plays.</w:t>
            </w:r>
          </w:p>
          <w:p w14:paraId="70B26E60" w14:textId="08413D82" w:rsidR="001B17DC" w:rsidRDefault="001B17DC" w:rsidP="002F238A">
            <w:pPr>
              <w:pStyle w:val="NoSpacing"/>
            </w:pPr>
          </w:p>
          <w:p w14:paraId="0984DEC7" w14:textId="0B216424" w:rsidR="000354B5" w:rsidRDefault="009130BB" w:rsidP="002F238A">
            <w:pPr>
              <w:pStyle w:val="NoSpacing"/>
            </w:pPr>
            <w:r>
              <w:t>Practice exam questions – completion of and/or marking of answers.</w:t>
            </w:r>
          </w:p>
          <w:p w14:paraId="1B0B7519" w14:textId="21980684" w:rsidR="009130BB" w:rsidRDefault="009130BB" w:rsidP="002F238A">
            <w:pPr>
              <w:pStyle w:val="NoSpacing"/>
            </w:pPr>
          </w:p>
          <w:p w14:paraId="603EC5E6" w14:textId="4549722B" w:rsidR="009130BB" w:rsidRDefault="009130BB" w:rsidP="002F238A">
            <w:pPr>
              <w:pStyle w:val="NoSpacing"/>
            </w:pPr>
            <w:r>
              <w:t>Creation of revision materials.</w:t>
            </w:r>
          </w:p>
          <w:p w14:paraId="3A33AAD8" w14:textId="77777777" w:rsidR="004C7A14" w:rsidRDefault="004C7A14" w:rsidP="002F238A">
            <w:pPr>
              <w:pStyle w:val="NoSpacing"/>
            </w:pPr>
          </w:p>
          <w:p w14:paraId="6B2DF270" w14:textId="5CBAA7F3" w:rsidR="004C7A14" w:rsidRDefault="004C7A14" w:rsidP="002F238A">
            <w:pPr>
              <w:pStyle w:val="NoSpacing"/>
            </w:pPr>
            <w:r>
              <w:t>Section A Knowledge Retrieval Booklet</w:t>
            </w:r>
          </w:p>
          <w:p w14:paraId="49634000" w14:textId="77777777" w:rsidR="000354B5" w:rsidRDefault="000354B5" w:rsidP="002F238A">
            <w:pPr>
              <w:pStyle w:val="NoSpacing"/>
            </w:pPr>
          </w:p>
        </w:tc>
        <w:tc>
          <w:tcPr>
            <w:tcW w:w="1559" w:type="dxa"/>
            <w:shd w:val="clear" w:color="auto" w:fill="auto"/>
          </w:tcPr>
          <w:p w14:paraId="28A6AE1C" w14:textId="33FAE6CC" w:rsidR="0018659B" w:rsidRDefault="009130BB" w:rsidP="002F238A">
            <w:pPr>
              <w:pStyle w:val="NoSpacing"/>
            </w:pPr>
            <w:r>
              <w:t>Practice Questions.</w:t>
            </w:r>
          </w:p>
          <w:p w14:paraId="401C8423" w14:textId="77777777" w:rsidR="0018659B" w:rsidRDefault="0018659B" w:rsidP="002F238A">
            <w:pPr>
              <w:pStyle w:val="NoSpacing"/>
            </w:pPr>
          </w:p>
          <w:p w14:paraId="21060DD4" w14:textId="3A44885D" w:rsidR="0018659B" w:rsidRDefault="0018659B" w:rsidP="002F238A">
            <w:pPr>
              <w:pStyle w:val="NoSpacing"/>
            </w:pPr>
            <w:r>
              <w:t xml:space="preserve">Regular monitoring of </w:t>
            </w:r>
            <w:r w:rsidR="009130BB">
              <w:t>exam</w:t>
            </w:r>
            <w:r>
              <w:t xml:space="preserve"> skills</w:t>
            </w:r>
            <w:r w:rsidR="009130BB">
              <w:t>.</w:t>
            </w:r>
          </w:p>
          <w:p w14:paraId="0B1508A5" w14:textId="77777777" w:rsidR="0023022F" w:rsidRDefault="0023022F" w:rsidP="002F238A">
            <w:pPr>
              <w:pStyle w:val="NoSpacing"/>
            </w:pPr>
          </w:p>
          <w:p w14:paraId="40F9544B" w14:textId="04B47986" w:rsidR="0023022F" w:rsidRDefault="0023022F" w:rsidP="002F238A">
            <w:pPr>
              <w:pStyle w:val="NoSpacing"/>
            </w:pPr>
            <w:r>
              <w:t>Teacher, Self &amp; Peer feedback received every lesson.</w:t>
            </w:r>
          </w:p>
          <w:p w14:paraId="31784682" w14:textId="77777777" w:rsidR="0018659B" w:rsidRDefault="0018659B" w:rsidP="002F238A">
            <w:pPr>
              <w:pStyle w:val="NoSpacing"/>
            </w:pPr>
          </w:p>
          <w:p w14:paraId="64E0C247" w14:textId="533B998A" w:rsidR="000354B5" w:rsidRDefault="009130BB" w:rsidP="002F238A">
            <w:pPr>
              <w:pStyle w:val="NoSpacing"/>
            </w:pPr>
            <w:r>
              <w:t>PPEs</w:t>
            </w:r>
          </w:p>
        </w:tc>
        <w:tc>
          <w:tcPr>
            <w:tcW w:w="2013" w:type="dxa"/>
            <w:shd w:val="clear" w:color="auto" w:fill="auto"/>
          </w:tcPr>
          <w:p w14:paraId="1CB78560" w14:textId="64AD4DBF" w:rsidR="0018659B" w:rsidRDefault="0023022F" w:rsidP="002F238A">
            <w:pPr>
              <w:pStyle w:val="NoSpacing"/>
            </w:pPr>
            <w:r>
              <w:t>Reading of the whole play (of chosen extracts)</w:t>
            </w:r>
          </w:p>
          <w:p w14:paraId="678C96CA" w14:textId="77777777" w:rsidR="0023022F" w:rsidRDefault="0023022F" w:rsidP="002F238A">
            <w:pPr>
              <w:pStyle w:val="NoSpacing"/>
            </w:pPr>
          </w:p>
          <w:p w14:paraId="64EEE90E" w14:textId="77777777" w:rsidR="0023022F" w:rsidRDefault="0023022F" w:rsidP="002F238A">
            <w:pPr>
              <w:pStyle w:val="NoSpacing"/>
            </w:pPr>
            <w:r>
              <w:t xml:space="preserve">Watch full productions of plays if possible (ask Miss Robinson for copies &amp; search on </w:t>
            </w:r>
            <w:proofErr w:type="spellStart"/>
            <w:r>
              <w:t>youtube</w:t>
            </w:r>
            <w:proofErr w:type="spellEnd"/>
            <w:r>
              <w:t xml:space="preserve"> for other examples)</w:t>
            </w:r>
          </w:p>
          <w:p w14:paraId="3C6FA9AF" w14:textId="77777777" w:rsidR="0023022F" w:rsidRDefault="0023022F" w:rsidP="002F238A">
            <w:pPr>
              <w:pStyle w:val="NoSpacing"/>
            </w:pPr>
          </w:p>
          <w:p w14:paraId="3E9FD70B" w14:textId="704FD7F4" w:rsidR="0023022F" w:rsidRDefault="0023022F" w:rsidP="002F238A">
            <w:pPr>
              <w:pStyle w:val="NoSpacing"/>
            </w:pPr>
            <w:r w:rsidRPr="0023022F">
              <w:rPr>
                <w:i/>
              </w:rPr>
              <w:t xml:space="preserve">AQA Drama Handbook </w:t>
            </w:r>
            <w:r>
              <w:t xml:space="preserve">– Component </w:t>
            </w:r>
            <w:r w:rsidR="009130BB">
              <w:t>1</w:t>
            </w:r>
            <w:r>
              <w:t xml:space="preserve"> section</w:t>
            </w:r>
          </w:p>
          <w:p w14:paraId="27FCDDA0" w14:textId="77777777" w:rsidR="0023022F" w:rsidRDefault="0023022F" w:rsidP="002F238A">
            <w:pPr>
              <w:pStyle w:val="NoSpacing"/>
            </w:pPr>
          </w:p>
          <w:p w14:paraId="36A676F6" w14:textId="029E79BA" w:rsidR="000354B5" w:rsidRDefault="009130BB" w:rsidP="002F238A">
            <w:pPr>
              <w:pStyle w:val="NoSpacing"/>
              <w:rPr>
                <w:i/>
              </w:rPr>
            </w:pPr>
            <w:r>
              <w:rPr>
                <w:i/>
              </w:rPr>
              <w:t xml:space="preserve">GCSE Drama – The Revision Guide </w:t>
            </w:r>
          </w:p>
          <w:p w14:paraId="14B083B4" w14:textId="52B94D89" w:rsidR="009130BB" w:rsidRDefault="009130BB" w:rsidP="002F238A">
            <w:pPr>
              <w:pStyle w:val="NoSpacing"/>
              <w:rPr>
                <w:i/>
              </w:rPr>
            </w:pPr>
          </w:p>
          <w:p w14:paraId="2B2E85FF" w14:textId="5E0DF42E" w:rsidR="000354B5" w:rsidRDefault="009130BB" w:rsidP="002F238A">
            <w:pPr>
              <w:pStyle w:val="NoSpacing"/>
            </w:pPr>
            <w:r>
              <w:rPr>
                <w:i/>
              </w:rPr>
              <w:t xml:space="preserve">Blood Brothers – The Play Guide </w:t>
            </w:r>
            <w:r w:rsidRPr="009130BB">
              <w:t>(may change year on year depending on set text chosen)</w:t>
            </w:r>
          </w:p>
        </w:tc>
        <w:tc>
          <w:tcPr>
            <w:tcW w:w="2098" w:type="dxa"/>
            <w:shd w:val="clear" w:color="auto" w:fill="auto"/>
          </w:tcPr>
          <w:p w14:paraId="184DB246" w14:textId="3895855D" w:rsidR="0018659B" w:rsidRDefault="0023022F" w:rsidP="002F238A">
            <w:pPr>
              <w:pStyle w:val="NoSpacing"/>
            </w:pPr>
            <w:r>
              <w:t>Expanding knowledge of plays.</w:t>
            </w:r>
          </w:p>
          <w:p w14:paraId="23466688" w14:textId="77777777" w:rsidR="0023022F" w:rsidRDefault="0023022F" w:rsidP="002F238A">
            <w:pPr>
              <w:pStyle w:val="NoSpacing"/>
            </w:pPr>
          </w:p>
          <w:p w14:paraId="39562DF6" w14:textId="7DEA877A" w:rsidR="0023022F" w:rsidRDefault="009130BB" w:rsidP="002F238A">
            <w:pPr>
              <w:pStyle w:val="NoSpacing"/>
            </w:pPr>
            <w:r>
              <w:t>Watch professional live theatre.</w:t>
            </w:r>
          </w:p>
          <w:p w14:paraId="120E6B80" w14:textId="77777777" w:rsidR="0023022F" w:rsidRDefault="0023022F" w:rsidP="002F238A">
            <w:pPr>
              <w:pStyle w:val="NoSpacing"/>
            </w:pPr>
          </w:p>
          <w:p w14:paraId="6BD2F479" w14:textId="1E84415C" w:rsidR="0023022F" w:rsidRDefault="009130BB" w:rsidP="002F238A">
            <w:pPr>
              <w:pStyle w:val="NoSpacing"/>
            </w:pPr>
            <w:r>
              <w:t>Expanding knowledge of different social, cultural and historical context to your own.</w:t>
            </w:r>
          </w:p>
        </w:tc>
      </w:tr>
    </w:tbl>
    <w:p w14:paraId="7C151D00" w14:textId="3A2E01F8" w:rsidR="002F238A" w:rsidRDefault="002F238A"/>
    <w:sectPr w:rsidR="002F238A" w:rsidSect="00C236F2">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66EE2"/>
    <w:multiLevelType w:val="hybridMultilevel"/>
    <w:tmpl w:val="5576043C"/>
    <w:lvl w:ilvl="0" w:tplc="E42AB7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354B5"/>
    <w:rsid w:val="000A1049"/>
    <w:rsid w:val="00117139"/>
    <w:rsid w:val="00170595"/>
    <w:rsid w:val="0018659B"/>
    <w:rsid w:val="001B17DC"/>
    <w:rsid w:val="0023022F"/>
    <w:rsid w:val="002F238A"/>
    <w:rsid w:val="00357362"/>
    <w:rsid w:val="00424EA3"/>
    <w:rsid w:val="004C7A14"/>
    <w:rsid w:val="00602F12"/>
    <w:rsid w:val="006B7B66"/>
    <w:rsid w:val="006D3989"/>
    <w:rsid w:val="006E3AF5"/>
    <w:rsid w:val="0071761E"/>
    <w:rsid w:val="00760F99"/>
    <w:rsid w:val="007D7D7E"/>
    <w:rsid w:val="007F1EC2"/>
    <w:rsid w:val="0084224C"/>
    <w:rsid w:val="008A6EEF"/>
    <w:rsid w:val="00912B88"/>
    <w:rsid w:val="009130BB"/>
    <w:rsid w:val="009C39D0"/>
    <w:rsid w:val="009C6686"/>
    <w:rsid w:val="00A46347"/>
    <w:rsid w:val="00A52E60"/>
    <w:rsid w:val="00AF5436"/>
    <w:rsid w:val="00C236F2"/>
    <w:rsid w:val="00C57563"/>
    <w:rsid w:val="00C82270"/>
    <w:rsid w:val="00CA673B"/>
    <w:rsid w:val="00D05FEB"/>
    <w:rsid w:val="00E00BF0"/>
    <w:rsid w:val="00EF3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9DAC9"/>
  <w14:defaultImageDpi w14:val="32767"/>
  <w15:docId w15:val="{356667CB-65AB-4593-9E68-6A8683C6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5BC691C7</Template>
  <TotalTime>12</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N Robinson</cp:lastModifiedBy>
  <cp:revision>3</cp:revision>
  <cp:lastPrinted>2020-06-10T12:12:00Z</cp:lastPrinted>
  <dcterms:created xsi:type="dcterms:W3CDTF">2020-07-16T11:12:00Z</dcterms:created>
  <dcterms:modified xsi:type="dcterms:W3CDTF">2020-07-16T12:56:00Z</dcterms:modified>
</cp:coreProperties>
</file>