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24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1276"/>
        <w:gridCol w:w="2523"/>
        <w:gridCol w:w="1559"/>
        <w:gridCol w:w="1871"/>
        <w:gridCol w:w="2240"/>
      </w:tblGrid>
      <w:tr w:rsidR="000354B5" w14:paraId="7B5ECE88" w14:textId="77777777" w:rsidTr="00FC3456">
        <w:tc>
          <w:tcPr>
            <w:tcW w:w="2547" w:type="dxa"/>
            <w:shd w:val="clear" w:color="auto" w:fill="auto"/>
          </w:tcPr>
          <w:p w14:paraId="7BDA3CB2" w14:textId="6E220941" w:rsidR="000354B5" w:rsidRPr="00FF68F5" w:rsidRDefault="006C0D1D" w:rsidP="00981828">
            <w:pPr>
              <w:pStyle w:val="NoSpacing"/>
            </w:pPr>
            <w:r>
              <w:t xml:space="preserve">Year </w:t>
            </w:r>
            <w:r w:rsidR="00BB1AF3">
              <w:t>10</w:t>
            </w:r>
            <w:r w:rsidR="000354B5">
              <w:t xml:space="preserve"> </w:t>
            </w:r>
            <w:r w:rsidR="000354B5" w:rsidRPr="00FF68F5">
              <w:t xml:space="preserve">Term </w:t>
            </w:r>
            <w:r w:rsidR="00E24A64">
              <w:t>1-3</w:t>
            </w:r>
            <w:r w:rsidR="000354B5">
              <w:t xml:space="preserve"> - </w:t>
            </w:r>
            <w:r w:rsidR="00760F99">
              <w:t>Drama</w:t>
            </w:r>
          </w:p>
        </w:tc>
        <w:tc>
          <w:tcPr>
            <w:tcW w:w="12162" w:type="dxa"/>
            <w:gridSpan w:val="6"/>
            <w:shd w:val="clear" w:color="auto" w:fill="auto"/>
          </w:tcPr>
          <w:p w14:paraId="7E576F89" w14:textId="77777777" w:rsidR="000354B5" w:rsidRDefault="000354B5" w:rsidP="00981828">
            <w:pPr>
              <w:pStyle w:val="NoSpacing"/>
            </w:pPr>
          </w:p>
        </w:tc>
      </w:tr>
      <w:tr w:rsidR="000354B5" w:rsidRPr="005A7068" w14:paraId="76198578" w14:textId="77777777" w:rsidTr="00981828">
        <w:tc>
          <w:tcPr>
            <w:tcW w:w="14709" w:type="dxa"/>
            <w:gridSpan w:val="7"/>
            <w:shd w:val="clear" w:color="auto" w:fill="auto"/>
          </w:tcPr>
          <w:p w14:paraId="7F2629AB" w14:textId="530D512F" w:rsidR="000354B5" w:rsidRPr="00981828" w:rsidRDefault="000354B5" w:rsidP="00981828">
            <w:pPr>
              <w:pStyle w:val="NoSpacing"/>
              <w:rPr>
                <w:b/>
                <w:sz w:val="44"/>
                <w:szCs w:val="36"/>
              </w:rPr>
            </w:pPr>
            <w:r w:rsidRPr="00981828">
              <w:rPr>
                <w:b/>
                <w:sz w:val="44"/>
                <w:szCs w:val="36"/>
              </w:rPr>
              <w:t xml:space="preserve">Enquiry Question: </w:t>
            </w:r>
            <w:r w:rsidR="00981828" w:rsidRPr="00981828">
              <w:rPr>
                <w:b/>
                <w:sz w:val="44"/>
                <w:szCs w:val="36"/>
              </w:rPr>
              <w:t>What is the true power of Theatre?</w:t>
            </w:r>
          </w:p>
        </w:tc>
      </w:tr>
      <w:tr w:rsidR="000354B5" w:rsidRPr="006472AF" w14:paraId="51209863" w14:textId="77777777" w:rsidTr="00981828">
        <w:tc>
          <w:tcPr>
            <w:tcW w:w="14709" w:type="dxa"/>
            <w:gridSpan w:val="7"/>
            <w:shd w:val="clear" w:color="auto" w:fill="auto"/>
          </w:tcPr>
          <w:p w14:paraId="4C2252A4" w14:textId="51878A47" w:rsidR="000354B5" w:rsidRDefault="000354B5" w:rsidP="00981828">
            <w:pPr>
              <w:pStyle w:val="NoSpacing"/>
              <w:rPr>
                <w:b/>
                <w:sz w:val="32"/>
                <w:szCs w:val="32"/>
              </w:rPr>
            </w:pPr>
            <w:r w:rsidRPr="005A7068">
              <w:rPr>
                <w:b/>
                <w:sz w:val="32"/>
                <w:szCs w:val="32"/>
              </w:rPr>
              <w:t xml:space="preserve">Unit title: </w:t>
            </w:r>
            <w:r w:rsidR="00BB1AF3">
              <w:rPr>
                <w:b/>
                <w:sz w:val="32"/>
                <w:szCs w:val="32"/>
              </w:rPr>
              <w:t xml:space="preserve">Devising </w:t>
            </w:r>
            <w:r w:rsidR="008D1E4B">
              <w:rPr>
                <w:b/>
                <w:sz w:val="32"/>
                <w:szCs w:val="32"/>
              </w:rPr>
              <w:t>Theatre</w:t>
            </w:r>
            <w:r w:rsidR="00BB1AF3">
              <w:rPr>
                <w:b/>
                <w:sz w:val="32"/>
                <w:szCs w:val="32"/>
              </w:rPr>
              <w:t xml:space="preserve"> (C2) </w:t>
            </w:r>
          </w:p>
          <w:p w14:paraId="5BC935C4" w14:textId="64A3D249" w:rsidR="00BC5F96" w:rsidRPr="006472AF" w:rsidRDefault="000354B5" w:rsidP="00981828">
            <w:pPr>
              <w:pStyle w:val="NoSpacing"/>
            </w:pPr>
            <w:r w:rsidRPr="00526FA6">
              <w:rPr>
                <w:b/>
              </w:rPr>
              <w:t>Why now?</w:t>
            </w:r>
            <w:r>
              <w:t xml:space="preserve">  </w:t>
            </w:r>
            <w:r w:rsidR="00634777">
              <w:t>Students have a strong set of Drama skills that are continually developed in all lessons. They have breadth of performance knowledge through the different plays, practitioners and styles of theatre we have studied. Most recently, students have used their ‘respond’ skills to evaluate and analyse a piece of live theatre that they saw on a school trip. This transitions well into now creating their own theatre, using the knowledge and skills that they have just been evaluating (as well as from throughout their Drama journey at LPS). Students will work both independently and, in a group, to produce a piece of theatre that they have come up with from scratch. It will take confidence, determination, motivation, critical thinking and constant self-reflection to ensure dramatic aims &amp; intentions for the piece come to fruition. The project will end in a professional sharing of their devised work to an audience. Students will also complete the unit with a devising log – a piece of written work that covers the project and all of the new learning that has taken place.</w:t>
            </w:r>
          </w:p>
        </w:tc>
      </w:tr>
      <w:tr w:rsidR="000354B5" w14:paraId="4F042374" w14:textId="77777777" w:rsidTr="00FC3456">
        <w:tc>
          <w:tcPr>
            <w:tcW w:w="2547" w:type="dxa"/>
            <w:shd w:val="clear" w:color="auto" w:fill="auto"/>
          </w:tcPr>
          <w:p w14:paraId="6A82F54A" w14:textId="77777777" w:rsidR="000354B5" w:rsidRDefault="000354B5" w:rsidP="00981828">
            <w:pPr>
              <w:pStyle w:val="NoSpacing"/>
              <w:rPr>
                <w:b/>
              </w:rPr>
            </w:pPr>
            <w:r w:rsidRPr="00E47B01">
              <w:rPr>
                <w:b/>
              </w:rPr>
              <w:t>Knowledge</w:t>
            </w:r>
          </w:p>
          <w:p w14:paraId="3D09043B" w14:textId="77777777" w:rsidR="000354B5" w:rsidRPr="00E47B01" w:rsidRDefault="000354B5" w:rsidP="00981828">
            <w:pPr>
              <w:pStyle w:val="NoSpacing"/>
              <w:rPr>
                <w:b/>
              </w:rPr>
            </w:pPr>
            <w:r>
              <w:t>Students will know about…</w:t>
            </w:r>
          </w:p>
        </w:tc>
        <w:tc>
          <w:tcPr>
            <w:tcW w:w="2693" w:type="dxa"/>
            <w:shd w:val="clear" w:color="auto" w:fill="auto"/>
          </w:tcPr>
          <w:p w14:paraId="1DF417F0" w14:textId="77777777" w:rsidR="000354B5" w:rsidRPr="00E47B01" w:rsidRDefault="000354B5" w:rsidP="00981828">
            <w:pPr>
              <w:pStyle w:val="NoSpacing"/>
              <w:rPr>
                <w:b/>
              </w:rPr>
            </w:pPr>
            <w:r w:rsidRPr="00E47B01">
              <w:rPr>
                <w:b/>
              </w:rPr>
              <w:t>Application</w:t>
            </w:r>
            <w:r>
              <w:rPr>
                <w:b/>
              </w:rPr>
              <w:t>/Skills</w:t>
            </w:r>
          </w:p>
          <w:p w14:paraId="3847171F" w14:textId="77777777" w:rsidR="000354B5" w:rsidRDefault="000354B5" w:rsidP="00981828">
            <w:pPr>
              <w:pStyle w:val="NoSpacing"/>
            </w:pPr>
            <w:r>
              <w:t>Students will be able to…</w:t>
            </w:r>
          </w:p>
        </w:tc>
        <w:tc>
          <w:tcPr>
            <w:tcW w:w="1276" w:type="dxa"/>
            <w:shd w:val="clear" w:color="auto" w:fill="auto"/>
          </w:tcPr>
          <w:p w14:paraId="1A4EDE4D" w14:textId="77777777" w:rsidR="000354B5" w:rsidRDefault="000354B5" w:rsidP="00981828">
            <w:pPr>
              <w:pStyle w:val="NoSpacing"/>
            </w:pPr>
            <w:r>
              <w:t>Vocabulary</w:t>
            </w:r>
          </w:p>
          <w:p w14:paraId="5EB2E1E0" w14:textId="77777777" w:rsidR="000354B5" w:rsidRPr="00E47B01" w:rsidRDefault="000354B5" w:rsidP="00981828">
            <w:pPr>
              <w:pStyle w:val="NoSpacing"/>
              <w:rPr>
                <w:i/>
              </w:rPr>
            </w:pPr>
            <w:r w:rsidRPr="00E47B01">
              <w:rPr>
                <w:i/>
              </w:rPr>
              <w:t>(Tier 2 and 3)</w:t>
            </w:r>
          </w:p>
        </w:tc>
        <w:tc>
          <w:tcPr>
            <w:tcW w:w="2523" w:type="dxa"/>
            <w:shd w:val="clear" w:color="auto" w:fill="auto"/>
          </w:tcPr>
          <w:p w14:paraId="0F90272B" w14:textId="77777777" w:rsidR="000354B5" w:rsidRDefault="000354B5" w:rsidP="00981828">
            <w:pPr>
              <w:pStyle w:val="NoSpacing"/>
            </w:pPr>
            <w:r>
              <w:t>Home Learning</w:t>
            </w:r>
          </w:p>
        </w:tc>
        <w:tc>
          <w:tcPr>
            <w:tcW w:w="1559" w:type="dxa"/>
            <w:shd w:val="clear" w:color="auto" w:fill="auto"/>
          </w:tcPr>
          <w:p w14:paraId="283B5977" w14:textId="77777777" w:rsidR="000354B5" w:rsidRDefault="000354B5" w:rsidP="00981828">
            <w:pPr>
              <w:pStyle w:val="NoSpacing"/>
            </w:pPr>
            <w:r>
              <w:t>Assessment</w:t>
            </w:r>
          </w:p>
        </w:tc>
        <w:tc>
          <w:tcPr>
            <w:tcW w:w="1871" w:type="dxa"/>
            <w:shd w:val="clear" w:color="auto" w:fill="auto"/>
          </w:tcPr>
          <w:p w14:paraId="07E3F098" w14:textId="77777777" w:rsidR="000354B5" w:rsidRDefault="000354B5" w:rsidP="00981828">
            <w:pPr>
              <w:pStyle w:val="NoSpacing"/>
            </w:pPr>
            <w:r>
              <w:t>Extra Resources</w:t>
            </w:r>
          </w:p>
          <w:p w14:paraId="4E9199D6" w14:textId="77777777" w:rsidR="000354B5" w:rsidRDefault="000354B5" w:rsidP="00981828">
            <w:pPr>
              <w:pStyle w:val="NoSpacing"/>
            </w:pPr>
            <w:r>
              <w:t>Extended Reading</w:t>
            </w:r>
          </w:p>
        </w:tc>
        <w:tc>
          <w:tcPr>
            <w:tcW w:w="2240" w:type="dxa"/>
            <w:shd w:val="clear" w:color="auto" w:fill="auto"/>
          </w:tcPr>
          <w:p w14:paraId="42C77D6F" w14:textId="77777777" w:rsidR="000354B5" w:rsidRDefault="000354B5" w:rsidP="00981828">
            <w:pPr>
              <w:pStyle w:val="NoSpacing"/>
            </w:pPr>
            <w:r>
              <w:t>Cultural Capital</w:t>
            </w:r>
          </w:p>
          <w:p w14:paraId="7A23EB3B" w14:textId="77777777" w:rsidR="000354B5" w:rsidRDefault="000354B5" w:rsidP="00981828">
            <w:pPr>
              <w:pStyle w:val="NoSpacing"/>
            </w:pPr>
          </w:p>
        </w:tc>
      </w:tr>
      <w:tr w:rsidR="000354B5" w14:paraId="16F9AA10" w14:textId="77777777" w:rsidTr="00FC3456">
        <w:trPr>
          <w:trHeight w:val="3010"/>
        </w:trPr>
        <w:tc>
          <w:tcPr>
            <w:tcW w:w="2547" w:type="dxa"/>
            <w:shd w:val="clear" w:color="auto" w:fill="auto"/>
          </w:tcPr>
          <w:p w14:paraId="732C313F" w14:textId="77777777" w:rsidR="00760F99" w:rsidRDefault="00634777" w:rsidP="00981828">
            <w:pPr>
              <w:pStyle w:val="NoSpacing"/>
            </w:pPr>
            <w:r>
              <w:t>Creating Drama from a stimulus</w:t>
            </w:r>
          </w:p>
          <w:p w14:paraId="61532754" w14:textId="77777777" w:rsidR="00634777" w:rsidRDefault="00634777" w:rsidP="00981828">
            <w:pPr>
              <w:pStyle w:val="NoSpacing"/>
            </w:pPr>
          </w:p>
          <w:p w14:paraId="1362603E" w14:textId="77777777" w:rsidR="00634777" w:rsidRDefault="00634777" w:rsidP="00981828">
            <w:pPr>
              <w:pStyle w:val="NoSpacing"/>
            </w:pPr>
            <w:r>
              <w:t>Dramatic Aims &amp; Intentions</w:t>
            </w:r>
          </w:p>
          <w:p w14:paraId="2D8B26CE" w14:textId="77777777" w:rsidR="00634777" w:rsidRDefault="00634777" w:rsidP="00981828">
            <w:pPr>
              <w:pStyle w:val="NoSpacing"/>
            </w:pPr>
          </w:p>
          <w:p w14:paraId="156D9C0F" w14:textId="77777777" w:rsidR="00634777" w:rsidRDefault="00634777" w:rsidP="00981828">
            <w:pPr>
              <w:pStyle w:val="NoSpacing"/>
            </w:pPr>
            <w:r>
              <w:t>Devising Drama</w:t>
            </w:r>
          </w:p>
          <w:p w14:paraId="4ADCBABC" w14:textId="77777777" w:rsidR="00634777" w:rsidRDefault="00634777" w:rsidP="00981828">
            <w:pPr>
              <w:pStyle w:val="NoSpacing"/>
            </w:pPr>
          </w:p>
          <w:p w14:paraId="1A84243D" w14:textId="77777777" w:rsidR="00634777" w:rsidRDefault="00634777" w:rsidP="00981828">
            <w:pPr>
              <w:pStyle w:val="NoSpacing"/>
            </w:pPr>
            <w:r>
              <w:t>Communicating meaning</w:t>
            </w:r>
          </w:p>
          <w:p w14:paraId="710707B2" w14:textId="77777777" w:rsidR="00634777" w:rsidRDefault="00634777" w:rsidP="00981828">
            <w:pPr>
              <w:pStyle w:val="NoSpacing"/>
            </w:pPr>
          </w:p>
          <w:p w14:paraId="241E94A3" w14:textId="77777777" w:rsidR="00634777" w:rsidRDefault="00634777" w:rsidP="00981828">
            <w:pPr>
              <w:pStyle w:val="NoSpacing"/>
            </w:pPr>
            <w:r>
              <w:t xml:space="preserve">Practitioner influence </w:t>
            </w:r>
          </w:p>
          <w:p w14:paraId="59C35CC4" w14:textId="77777777" w:rsidR="00634777" w:rsidRDefault="00634777" w:rsidP="00981828">
            <w:pPr>
              <w:pStyle w:val="NoSpacing"/>
            </w:pPr>
          </w:p>
          <w:p w14:paraId="6F15E7B4" w14:textId="77777777" w:rsidR="00634777" w:rsidRDefault="00634777" w:rsidP="00981828">
            <w:pPr>
              <w:pStyle w:val="NoSpacing"/>
            </w:pPr>
            <w:r>
              <w:t>Style &amp; Genre</w:t>
            </w:r>
          </w:p>
          <w:p w14:paraId="24A449A9" w14:textId="77777777" w:rsidR="00634777" w:rsidRDefault="00634777" w:rsidP="00981828">
            <w:pPr>
              <w:pStyle w:val="NoSpacing"/>
            </w:pPr>
          </w:p>
          <w:p w14:paraId="1924B2E7" w14:textId="77777777" w:rsidR="00634777" w:rsidRDefault="000253C9" w:rsidP="00981828">
            <w:pPr>
              <w:pStyle w:val="NoSpacing"/>
            </w:pPr>
            <w:r>
              <w:t>Independent research</w:t>
            </w:r>
          </w:p>
          <w:p w14:paraId="24FF1E31" w14:textId="77777777" w:rsidR="000253C9" w:rsidRDefault="000253C9" w:rsidP="00981828">
            <w:pPr>
              <w:pStyle w:val="NoSpacing"/>
            </w:pPr>
          </w:p>
          <w:p w14:paraId="5798D578" w14:textId="3E7A80E2" w:rsidR="000253C9" w:rsidRDefault="000253C9" w:rsidP="00981828">
            <w:pPr>
              <w:pStyle w:val="NoSpacing"/>
            </w:pPr>
            <w:r>
              <w:t>Evaluative writing of the process</w:t>
            </w:r>
          </w:p>
        </w:tc>
        <w:tc>
          <w:tcPr>
            <w:tcW w:w="2693" w:type="dxa"/>
            <w:shd w:val="clear" w:color="auto" w:fill="auto"/>
          </w:tcPr>
          <w:p w14:paraId="1697F5CA" w14:textId="1FFACC74" w:rsidR="000354B5" w:rsidRDefault="00BC5F96" w:rsidP="00981828">
            <w:pPr>
              <w:pStyle w:val="NoSpacing"/>
            </w:pPr>
            <w:r>
              <w:rPr>
                <w:b/>
              </w:rPr>
              <w:t xml:space="preserve">Create </w:t>
            </w:r>
            <w:r w:rsidR="000253C9">
              <w:t>characters, plot lines, scenes, transitions, climax moments.</w:t>
            </w:r>
          </w:p>
          <w:p w14:paraId="73824CAA" w14:textId="0316FE89" w:rsidR="000253C9" w:rsidRPr="00BC5F96" w:rsidRDefault="000253C9" w:rsidP="00981828">
            <w:pPr>
              <w:pStyle w:val="NoSpacing"/>
            </w:pPr>
            <w:r>
              <w:t>Students will experience the impact of feedback &amp; reflection to improve work every lesson.</w:t>
            </w:r>
          </w:p>
          <w:p w14:paraId="137C7694" w14:textId="77777777" w:rsidR="00760F99" w:rsidRDefault="00760F99" w:rsidP="00981828">
            <w:pPr>
              <w:pStyle w:val="NoSpacing"/>
            </w:pPr>
          </w:p>
          <w:p w14:paraId="5127A56F" w14:textId="61B68AD2" w:rsidR="0018659B" w:rsidRDefault="00760F99" w:rsidP="00981828">
            <w:pPr>
              <w:pStyle w:val="NoSpacing"/>
            </w:pPr>
            <w:r w:rsidRPr="0018659B">
              <w:rPr>
                <w:b/>
              </w:rPr>
              <w:t>Perform</w:t>
            </w:r>
            <w:r>
              <w:t xml:space="preserve"> </w:t>
            </w:r>
            <w:r w:rsidR="000253C9">
              <w:t xml:space="preserve">final, refined, professional </w:t>
            </w:r>
            <w:r w:rsidR="00981828">
              <w:t>15-minute</w:t>
            </w:r>
            <w:r w:rsidR="000253C9">
              <w:t xml:space="preserve"> performances</w:t>
            </w:r>
            <w:r w:rsidR="00BC5F96">
              <w:t xml:space="preserve"> </w:t>
            </w:r>
          </w:p>
          <w:p w14:paraId="7089AEBE" w14:textId="77777777" w:rsidR="0018659B" w:rsidRDefault="0018659B" w:rsidP="00981828">
            <w:pPr>
              <w:pStyle w:val="NoSpacing"/>
            </w:pPr>
          </w:p>
          <w:p w14:paraId="6D0199CB" w14:textId="188361BC" w:rsidR="0018659B" w:rsidRDefault="0018659B" w:rsidP="00981828">
            <w:pPr>
              <w:pStyle w:val="NoSpacing"/>
            </w:pPr>
            <w:r w:rsidRPr="0018659B">
              <w:rPr>
                <w:b/>
              </w:rPr>
              <w:t>Respond</w:t>
            </w:r>
            <w:r>
              <w:t xml:space="preserve"> </w:t>
            </w:r>
            <w:r w:rsidR="000253C9">
              <w:t>to feedback throughout the rehearsal process, and to the project overall based on self-evaluation and audience feedback.</w:t>
            </w:r>
            <w:r w:rsidR="00BC5F96">
              <w:t xml:space="preserve"> </w:t>
            </w:r>
          </w:p>
          <w:p w14:paraId="374D5B82" w14:textId="2DBC61AB" w:rsidR="00BC5F96" w:rsidRDefault="00BC5F96" w:rsidP="00981828">
            <w:pPr>
              <w:pStyle w:val="NoSpacing"/>
            </w:pPr>
          </w:p>
          <w:p w14:paraId="562386A1" w14:textId="4A172A7B" w:rsidR="0018659B" w:rsidRDefault="00BC5F96" w:rsidP="00981828">
            <w:pPr>
              <w:pStyle w:val="NoSpacing"/>
            </w:pPr>
            <w:r w:rsidRPr="00BC5F96">
              <w:rPr>
                <w:b/>
              </w:rPr>
              <w:t>Respond</w:t>
            </w:r>
            <w:r>
              <w:t xml:space="preserve"> </w:t>
            </w:r>
            <w:r w:rsidR="000253C9">
              <w:t>by writing a Devising Log</w:t>
            </w:r>
          </w:p>
          <w:p w14:paraId="198C5C2A" w14:textId="397ED113" w:rsidR="0018659B" w:rsidRDefault="0018659B" w:rsidP="00981828">
            <w:pPr>
              <w:pStyle w:val="NoSpacing"/>
            </w:pPr>
          </w:p>
        </w:tc>
        <w:tc>
          <w:tcPr>
            <w:tcW w:w="1276" w:type="dxa"/>
            <w:shd w:val="clear" w:color="auto" w:fill="auto"/>
          </w:tcPr>
          <w:p w14:paraId="5043D4BB" w14:textId="77777777" w:rsidR="00A654BF" w:rsidRDefault="000253C9" w:rsidP="00981828">
            <w:pPr>
              <w:pStyle w:val="NoSpacing"/>
            </w:pPr>
            <w:r>
              <w:t>Stimulus</w:t>
            </w:r>
          </w:p>
          <w:p w14:paraId="46F83E06" w14:textId="77777777" w:rsidR="000253C9" w:rsidRDefault="000253C9" w:rsidP="00981828">
            <w:pPr>
              <w:pStyle w:val="NoSpacing"/>
            </w:pPr>
          </w:p>
          <w:p w14:paraId="31D80686" w14:textId="77777777" w:rsidR="000253C9" w:rsidRDefault="000253C9" w:rsidP="00981828">
            <w:pPr>
              <w:pStyle w:val="NoSpacing"/>
            </w:pPr>
            <w:r>
              <w:t>Stimuli</w:t>
            </w:r>
          </w:p>
          <w:p w14:paraId="6EFAD414" w14:textId="77777777" w:rsidR="000253C9" w:rsidRDefault="000253C9" w:rsidP="00981828">
            <w:pPr>
              <w:pStyle w:val="NoSpacing"/>
            </w:pPr>
          </w:p>
          <w:p w14:paraId="33AD818E" w14:textId="77777777" w:rsidR="000253C9" w:rsidRDefault="000253C9" w:rsidP="00981828">
            <w:pPr>
              <w:pStyle w:val="NoSpacing"/>
            </w:pPr>
            <w:r>
              <w:t>Log</w:t>
            </w:r>
          </w:p>
          <w:p w14:paraId="7230E9A5" w14:textId="77777777" w:rsidR="000253C9" w:rsidRDefault="000253C9" w:rsidP="00981828">
            <w:pPr>
              <w:pStyle w:val="NoSpacing"/>
            </w:pPr>
          </w:p>
          <w:p w14:paraId="5C6E8E7A" w14:textId="77777777" w:rsidR="000253C9" w:rsidRDefault="000253C9" w:rsidP="00981828">
            <w:pPr>
              <w:pStyle w:val="NoSpacing"/>
            </w:pPr>
            <w:r>
              <w:t>Transition</w:t>
            </w:r>
          </w:p>
          <w:p w14:paraId="394E0057" w14:textId="77777777" w:rsidR="000253C9" w:rsidRDefault="000253C9" w:rsidP="00981828">
            <w:pPr>
              <w:pStyle w:val="NoSpacing"/>
            </w:pPr>
          </w:p>
          <w:p w14:paraId="742734CE" w14:textId="77777777" w:rsidR="000253C9" w:rsidRDefault="000253C9" w:rsidP="00981828">
            <w:pPr>
              <w:pStyle w:val="NoSpacing"/>
            </w:pPr>
            <w:r>
              <w:t>Climax</w:t>
            </w:r>
          </w:p>
          <w:p w14:paraId="6C4453F6" w14:textId="77777777" w:rsidR="000253C9" w:rsidRDefault="000253C9" w:rsidP="00981828">
            <w:pPr>
              <w:pStyle w:val="NoSpacing"/>
            </w:pPr>
          </w:p>
          <w:p w14:paraId="388F365F" w14:textId="77777777" w:rsidR="000253C9" w:rsidRDefault="000253C9" w:rsidP="00981828">
            <w:pPr>
              <w:pStyle w:val="NoSpacing"/>
            </w:pPr>
            <w:r>
              <w:t>Dramatic Aim</w:t>
            </w:r>
          </w:p>
          <w:p w14:paraId="65066391" w14:textId="77777777" w:rsidR="000253C9" w:rsidRDefault="000253C9" w:rsidP="00981828">
            <w:pPr>
              <w:pStyle w:val="NoSpacing"/>
            </w:pPr>
          </w:p>
          <w:p w14:paraId="7DADCF40" w14:textId="77777777" w:rsidR="000253C9" w:rsidRDefault="000253C9" w:rsidP="00981828">
            <w:pPr>
              <w:pStyle w:val="NoSpacing"/>
            </w:pPr>
            <w:r>
              <w:t>Dramatic Intention</w:t>
            </w:r>
          </w:p>
          <w:p w14:paraId="39EB59C9" w14:textId="77777777" w:rsidR="000253C9" w:rsidRDefault="000253C9" w:rsidP="00981828">
            <w:pPr>
              <w:pStyle w:val="NoSpacing"/>
            </w:pPr>
          </w:p>
          <w:p w14:paraId="41332D69" w14:textId="77777777" w:rsidR="000253C9" w:rsidRDefault="000253C9" w:rsidP="00981828">
            <w:pPr>
              <w:pStyle w:val="NoSpacing"/>
            </w:pPr>
            <w:r>
              <w:t>Narrative</w:t>
            </w:r>
          </w:p>
          <w:p w14:paraId="3CF2240D" w14:textId="77777777" w:rsidR="000253C9" w:rsidRDefault="000253C9" w:rsidP="00981828">
            <w:pPr>
              <w:pStyle w:val="NoSpacing"/>
            </w:pPr>
          </w:p>
          <w:p w14:paraId="6AB9EE5D" w14:textId="38C4C304" w:rsidR="000253C9" w:rsidRDefault="000253C9" w:rsidP="00981828">
            <w:pPr>
              <w:pStyle w:val="NoSpacing"/>
            </w:pPr>
            <w:r>
              <w:t>Structure</w:t>
            </w:r>
          </w:p>
        </w:tc>
        <w:tc>
          <w:tcPr>
            <w:tcW w:w="2523" w:type="dxa"/>
            <w:shd w:val="clear" w:color="auto" w:fill="auto"/>
          </w:tcPr>
          <w:p w14:paraId="3745BD88" w14:textId="4805798E" w:rsidR="000354B5" w:rsidRDefault="0018659B" w:rsidP="00981828">
            <w:pPr>
              <w:pStyle w:val="NoSpacing"/>
            </w:pPr>
            <w:r>
              <w:t xml:space="preserve">Students will be asked to </w:t>
            </w:r>
            <w:r w:rsidR="000253C9">
              <w:t xml:space="preserve">carry out independent research at home, create scenes, write scripts, </w:t>
            </w:r>
            <w:r w:rsidR="00506297">
              <w:t xml:space="preserve">learn lines, </w:t>
            </w:r>
            <w:r>
              <w:t>meet &amp; rehearse with their group outside of lesson, ready for performance.</w:t>
            </w:r>
          </w:p>
          <w:p w14:paraId="0B7DAC38" w14:textId="6F449F0E" w:rsidR="00506297" w:rsidRDefault="00506297" w:rsidP="00981828">
            <w:pPr>
              <w:pStyle w:val="NoSpacing"/>
            </w:pPr>
          </w:p>
          <w:p w14:paraId="3696DD90" w14:textId="78784A63" w:rsidR="00506297" w:rsidRDefault="000253C9" w:rsidP="00981828">
            <w:pPr>
              <w:pStyle w:val="NoSpacing"/>
            </w:pPr>
            <w:r>
              <w:t>Students will be asked to keep independent notes from stimulus exploration, through rehearsals and until the final performance, so that they are ready to complete logs.</w:t>
            </w:r>
          </w:p>
          <w:p w14:paraId="39CAB253" w14:textId="3027E575" w:rsidR="00FC3456" w:rsidRDefault="00FC3456" w:rsidP="00981828">
            <w:pPr>
              <w:pStyle w:val="NoSpacing"/>
            </w:pPr>
          </w:p>
          <w:p w14:paraId="137B6685" w14:textId="77777777" w:rsidR="00FC3456" w:rsidRPr="00FC3456" w:rsidRDefault="00FC3456" w:rsidP="00FC3456">
            <w:pPr>
              <w:pStyle w:val="NoSpacing"/>
            </w:pPr>
            <w:r w:rsidRPr="00FC3456">
              <w:t>Completion of Unit Overview &amp; Self Evaluation.</w:t>
            </w:r>
          </w:p>
          <w:p w14:paraId="0018A83B" w14:textId="77777777" w:rsidR="00FC3456" w:rsidRPr="00FC3456" w:rsidRDefault="00FC3456" w:rsidP="00FC3456">
            <w:pPr>
              <w:pStyle w:val="NoSpacing"/>
            </w:pPr>
          </w:p>
          <w:p w14:paraId="49634000" w14:textId="66CF1CA3" w:rsidR="000354B5" w:rsidRDefault="00FC3456" w:rsidP="00981828">
            <w:pPr>
              <w:pStyle w:val="NoSpacing"/>
            </w:pPr>
            <w:r w:rsidRPr="00FC3456">
              <w:t>Use of Google Classroom.</w:t>
            </w:r>
            <w:bookmarkStart w:id="0" w:name="_GoBack"/>
            <w:bookmarkEnd w:id="0"/>
          </w:p>
        </w:tc>
        <w:tc>
          <w:tcPr>
            <w:tcW w:w="1559" w:type="dxa"/>
            <w:shd w:val="clear" w:color="auto" w:fill="auto"/>
          </w:tcPr>
          <w:p w14:paraId="28A6AE1C" w14:textId="77777777" w:rsidR="0018659B" w:rsidRDefault="0018659B" w:rsidP="00981828">
            <w:pPr>
              <w:pStyle w:val="NoSpacing"/>
            </w:pPr>
            <w:r>
              <w:t>Regular monitoring of transferable skills in rehearsal.</w:t>
            </w:r>
          </w:p>
          <w:p w14:paraId="401C8423" w14:textId="77777777" w:rsidR="0018659B" w:rsidRDefault="0018659B" w:rsidP="00981828">
            <w:pPr>
              <w:pStyle w:val="NoSpacing"/>
            </w:pPr>
          </w:p>
          <w:p w14:paraId="21060DD4" w14:textId="59729C6E" w:rsidR="0018659B" w:rsidRDefault="0018659B" w:rsidP="00981828">
            <w:pPr>
              <w:pStyle w:val="NoSpacing"/>
            </w:pPr>
            <w:r>
              <w:t>Regular monitoring of performance skills (students perform</w:t>
            </w:r>
            <w:r w:rsidR="000253C9">
              <w:t xml:space="preserve"> &amp; receive feedback</w:t>
            </w:r>
            <w:r>
              <w:t xml:space="preserve"> every lesson).</w:t>
            </w:r>
          </w:p>
          <w:p w14:paraId="31784682" w14:textId="77777777" w:rsidR="0018659B" w:rsidRDefault="0018659B" w:rsidP="00981828">
            <w:pPr>
              <w:pStyle w:val="NoSpacing"/>
            </w:pPr>
          </w:p>
          <w:p w14:paraId="64E0C247" w14:textId="30561146" w:rsidR="000354B5" w:rsidRDefault="000253C9" w:rsidP="00981828">
            <w:pPr>
              <w:pStyle w:val="NoSpacing"/>
            </w:pPr>
            <w:r>
              <w:t>Devised Performance Exam (Component 3)</w:t>
            </w:r>
          </w:p>
        </w:tc>
        <w:tc>
          <w:tcPr>
            <w:tcW w:w="1871" w:type="dxa"/>
            <w:shd w:val="clear" w:color="auto" w:fill="auto"/>
          </w:tcPr>
          <w:p w14:paraId="1DC66749" w14:textId="63E6ADE5" w:rsidR="00A654BF" w:rsidRDefault="000253C9" w:rsidP="00981828">
            <w:pPr>
              <w:pStyle w:val="NoSpacing"/>
            </w:pPr>
            <w:r>
              <w:t>Use the internet, library and newspapers to research stimulus links</w:t>
            </w:r>
          </w:p>
          <w:p w14:paraId="23AA06CE" w14:textId="4CD3D3CB" w:rsidR="000253C9" w:rsidRDefault="000253C9" w:rsidP="00981828">
            <w:pPr>
              <w:pStyle w:val="NoSpacing"/>
            </w:pPr>
          </w:p>
          <w:p w14:paraId="7570ED1B" w14:textId="0E33B1B6" w:rsidR="000253C9" w:rsidRDefault="000253C9" w:rsidP="00981828">
            <w:pPr>
              <w:pStyle w:val="NoSpacing"/>
            </w:pPr>
            <w:r w:rsidRPr="000253C9">
              <w:rPr>
                <w:i/>
              </w:rPr>
              <w:t>AQA Drama Handbook</w:t>
            </w:r>
            <w:r>
              <w:t xml:space="preserve"> (Devising Chapter)</w:t>
            </w:r>
          </w:p>
          <w:p w14:paraId="70353BE0" w14:textId="60A11E1B" w:rsidR="000253C9" w:rsidRDefault="000253C9" w:rsidP="00981828">
            <w:pPr>
              <w:pStyle w:val="NoSpacing"/>
            </w:pPr>
          </w:p>
          <w:p w14:paraId="77317928" w14:textId="4D5E909D" w:rsidR="000253C9" w:rsidRDefault="000253C9" w:rsidP="00981828">
            <w:pPr>
              <w:pStyle w:val="NoSpacing"/>
            </w:pPr>
            <w:r w:rsidRPr="000253C9">
              <w:rPr>
                <w:i/>
              </w:rPr>
              <w:t>Devising Theatre</w:t>
            </w:r>
            <w:r>
              <w:t xml:space="preserve"> Alison </w:t>
            </w:r>
            <w:proofErr w:type="spellStart"/>
            <w:r>
              <w:t>Oddey</w:t>
            </w:r>
            <w:proofErr w:type="spellEnd"/>
          </w:p>
          <w:p w14:paraId="3FDEA4A9" w14:textId="5B5FC820" w:rsidR="000253C9" w:rsidRDefault="000253C9" w:rsidP="00981828">
            <w:pPr>
              <w:pStyle w:val="NoSpacing"/>
            </w:pPr>
          </w:p>
          <w:p w14:paraId="048D6093" w14:textId="0027EF7D" w:rsidR="000253C9" w:rsidRDefault="000253C9" w:rsidP="00981828">
            <w:pPr>
              <w:pStyle w:val="NoSpacing"/>
              <w:rPr>
                <w:i/>
              </w:rPr>
            </w:pPr>
            <w:r w:rsidRPr="000253C9">
              <w:rPr>
                <w:i/>
              </w:rPr>
              <w:t>The Frantic Assembly Book of Devising Theatre</w:t>
            </w:r>
          </w:p>
          <w:p w14:paraId="171B3560" w14:textId="09DB68BD" w:rsidR="000253C9" w:rsidRDefault="000253C9" w:rsidP="00981828">
            <w:pPr>
              <w:pStyle w:val="NoSpacing"/>
              <w:rPr>
                <w:i/>
              </w:rPr>
            </w:pPr>
          </w:p>
          <w:p w14:paraId="414DD9BB" w14:textId="4F8E2203" w:rsidR="000253C9" w:rsidRPr="000253C9" w:rsidRDefault="000253C9" w:rsidP="00981828">
            <w:pPr>
              <w:pStyle w:val="NoSpacing"/>
            </w:pPr>
            <w:r w:rsidRPr="000253C9">
              <w:t xml:space="preserve">BBC Bitesize – Devising Drama </w:t>
            </w:r>
          </w:p>
          <w:p w14:paraId="4EDA0BED" w14:textId="77777777" w:rsidR="000253C9" w:rsidRDefault="000253C9" w:rsidP="00981828">
            <w:pPr>
              <w:pStyle w:val="NoSpacing"/>
            </w:pPr>
          </w:p>
          <w:p w14:paraId="2C341720" w14:textId="77777777" w:rsidR="00A654BF" w:rsidRPr="006472AF" w:rsidRDefault="00A654BF" w:rsidP="00981828">
            <w:pPr>
              <w:pStyle w:val="NoSpacing"/>
              <w:rPr>
                <w:i/>
              </w:rPr>
            </w:pPr>
          </w:p>
          <w:p w14:paraId="2B2E85FF" w14:textId="77777777" w:rsidR="000354B5" w:rsidRDefault="000354B5" w:rsidP="00981828">
            <w:pPr>
              <w:pStyle w:val="NoSpacing"/>
            </w:pPr>
          </w:p>
        </w:tc>
        <w:tc>
          <w:tcPr>
            <w:tcW w:w="2240" w:type="dxa"/>
            <w:shd w:val="clear" w:color="auto" w:fill="auto"/>
          </w:tcPr>
          <w:p w14:paraId="4943F402" w14:textId="16C94642" w:rsidR="00506297" w:rsidRDefault="000253C9" w:rsidP="00981828">
            <w:pPr>
              <w:pStyle w:val="NoSpacing"/>
            </w:pPr>
            <w:r>
              <w:t>Researching stimuli – current news, moments in history etc.</w:t>
            </w:r>
          </w:p>
          <w:p w14:paraId="42992273" w14:textId="07CB72C4" w:rsidR="000253C9" w:rsidRDefault="000253C9" w:rsidP="00981828">
            <w:pPr>
              <w:pStyle w:val="NoSpacing"/>
            </w:pPr>
          </w:p>
          <w:p w14:paraId="22FE8CA4" w14:textId="37BAC00C" w:rsidR="000253C9" w:rsidRDefault="000253C9" w:rsidP="00981828">
            <w:pPr>
              <w:pStyle w:val="NoSpacing"/>
            </w:pPr>
            <w:r>
              <w:t>Devising workshop with Nick O’Brien (</w:t>
            </w:r>
            <w:proofErr w:type="spellStart"/>
            <w:r>
              <w:t>Stanislavksi</w:t>
            </w:r>
            <w:proofErr w:type="spellEnd"/>
            <w:r>
              <w:t xml:space="preserve"> Experience)</w:t>
            </w:r>
          </w:p>
          <w:p w14:paraId="12665D36" w14:textId="7C1293B7" w:rsidR="000253C9" w:rsidRDefault="000253C9" w:rsidP="00981828">
            <w:pPr>
              <w:pStyle w:val="NoSpacing"/>
            </w:pPr>
          </w:p>
          <w:p w14:paraId="6FB9CF09" w14:textId="1CFAE7F3" w:rsidR="000253C9" w:rsidRDefault="000253C9" w:rsidP="00981828">
            <w:pPr>
              <w:pStyle w:val="NoSpacing"/>
            </w:pPr>
            <w:r>
              <w:t>Performing professionally to an audience.</w:t>
            </w:r>
          </w:p>
          <w:p w14:paraId="2205D797" w14:textId="0099F8C8" w:rsidR="00506297" w:rsidRDefault="00506297" w:rsidP="00981828">
            <w:pPr>
              <w:pStyle w:val="NoSpacing"/>
            </w:pPr>
          </w:p>
          <w:p w14:paraId="7C38C505" w14:textId="77777777" w:rsidR="00A654BF" w:rsidRDefault="00A654BF" w:rsidP="00981828">
            <w:pPr>
              <w:pStyle w:val="NoSpacing"/>
            </w:pPr>
          </w:p>
          <w:p w14:paraId="6BD2F479" w14:textId="6567EAF5" w:rsidR="00A654BF" w:rsidRDefault="00A654BF" w:rsidP="00981828">
            <w:pPr>
              <w:pStyle w:val="NoSpacing"/>
            </w:pPr>
          </w:p>
        </w:tc>
      </w:tr>
    </w:tbl>
    <w:p w14:paraId="7C151D00" w14:textId="467B1DF3" w:rsidR="0015005B" w:rsidRDefault="0015005B"/>
    <w:sectPr w:rsidR="0015005B" w:rsidSect="00981828">
      <w:pgSz w:w="16840" w:h="1190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3C9"/>
    <w:rsid w:val="000354B5"/>
    <w:rsid w:val="0015005B"/>
    <w:rsid w:val="00170595"/>
    <w:rsid w:val="0018659B"/>
    <w:rsid w:val="0040490F"/>
    <w:rsid w:val="004A253C"/>
    <w:rsid w:val="004A53B4"/>
    <w:rsid w:val="00506297"/>
    <w:rsid w:val="00526FA6"/>
    <w:rsid w:val="00634777"/>
    <w:rsid w:val="006C0D1D"/>
    <w:rsid w:val="006D3989"/>
    <w:rsid w:val="00760F99"/>
    <w:rsid w:val="007D7D7E"/>
    <w:rsid w:val="007F1EC2"/>
    <w:rsid w:val="008A1AFA"/>
    <w:rsid w:val="008C143A"/>
    <w:rsid w:val="008D1E4B"/>
    <w:rsid w:val="00912B88"/>
    <w:rsid w:val="00981828"/>
    <w:rsid w:val="009C39D0"/>
    <w:rsid w:val="009C6686"/>
    <w:rsid w:val="00A46347"/>
    <w:rsid w:val="00A654BF"/>
    <w:rsid w:val="00AF5436"/>
    <w:rsid w:val="00B80F32"/>
    <w:rsid w:val="00BB1AF3"/>
    <w:rsid w:val="00BC5F96"/>
    <w:rsid w:val="00CA0EE6"/>
    <w:rsid w:val="00D05FEB"/>
    <w:rsid w:val="00D475AD"/>
    <w:rsid w:val="00E24A64"/>
    <w:rsid w:val="00EF3822"/>
    <w:rsid w:val="00FC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CED69261-E06E-4743-983E-D418B64D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5BC691C7</Template>
  <TotalTime>7</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N Robinson</cp:lastModifiedBy>
  <cp:revision>5</cp:revision>
  <cp:lastPrinted>2020-02-14T07:49:00Z</cp:lastPrinted>
  <dcterms:created xsi:type="dcterms:W3CDTF">2020-03-02T14:19:00Z</dcterms:created>
  <dcterms:modified xsi:type="dcterms:W3CDTF">2020-07-16T13:05:00Z</dcterms:modified>
</cp:coreProperties>
</file>