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17"/>
        <w:tblW w:w="14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2627"/>
        <w:gridCol w:w="1659"/>
        <w:gridCol w:w="1798"/>
        <w:gridCol w:w="1935"/>
        <w:gridCol w:w="1798"/>
        <w:gridCol w:w="2077"/>
      </w:tblGrid>
      <w:tr w:rsidR="0028697D" w:rsidRPr="0060333B" w14:paraId="2D04BD08" w14:textId="77777777" w:rsidTr="0017026E">
        <w:trPr>
          <w:trHeight w:val="210"/>
        </w:trPr>
        <w:tc>
          <w:tcPr>
            <w:tcW w:w="2767" w:type="dxa"/>
            <w:shd w:val="clear" w:color="auto" w:fill="FFF2CC" w:themeFill="accent4" w:themeFillTint="33"/>
          </w:tcPr>
          <w:p w14:paraId="0FF54E70" w14:textId="77777777" w:rsidR="0028697D" w:rsidRPr="0009044C" w:rsidRDefault="0028697D" w:rsidP="00210102">
            <w:pPr>
              <w:pStyle w:val="NoSpacing"/>
              <w:rPr>
                <w:b/>
                <w:bCs/>
                <w:sz w:val="24"/>
                <w:szCs w:val="24"/>
              </w:rPr>
            </w:pPr>
            <w:r w:rsidRPr="0009044C">
              <w:rPr>
                <w:b/>
                <w:bCs/>
                <w:sz w:val="24"/>
                <w:szCs w:val="24"/>
              </w:rPr>
              <w:t>Year 13 Term 4 - Economics</w:t>
            </w:r>
          </w:p>
        </w:tc>
        <w:tc>
          <w:tcPr>
            <w:tcW w:w="11894" w:type="dxa"/>
            <w:gridSpan w:val="6"/>
            <w:shd w:val="clear" w:color="auto" w:fill="FFF2CC" w:themeFill="accent4" w:themeFillTint="33"/>
          </w:tcPr>
          <w:p w14:paraId="50CEEA70" w14:textId="41B8026F" w:rsidR="0028697D" w:rsidRPr="0060333B" w:rsidRDefault="00E2000C" w:rsidP="00210102">
            <w:pPr>
              <w:pStyle w:val="NoSpacing"/>
              <w:rPr>
                <w:rFonts w:ascii="Arial" w:hAnsi="Arial" w:cs="Arial"/>
                <w:color w:val="404040"/>
                <w:shd w:val="clear" w:color="auto" w:fill="FFFFFF"/>
              </w:rPr>
            </w:pPr>
            <w:r>
              <w:rPr>
                <w:rFonts w:ascii="Arial" w:hAnsi="Arial" w:cs="Arial"/>
                <w:color w:val="404040"/>
                <w:shd w:val="clear" w:color="auto" w:fill="FFF2CC" w:themeFill="accent4" w:themeFillTint="33"/>
              </w:rPr>
              <w:t>O</w:t>
            </w:r>
            <w:r w:rsidR="0028697D" w:rsidRPr="0017026E">
              <w:rPr>
                <w:rFonts w:ascii="Arial" w:hAnsi="Arial" w:cs="Arial"/>
                <w:color w:val="404040"/>
                <w:shd w:val="clear" w:color="auto" w:fill="FFF2CC" w:themeFill="accent4" w:themeFillTint="33"/>
              </w:rPr>
              <w:t>ur mission is to stimulate and challenge our students to excel and provide a desire for</w:t>
            </w:r>
            <w:r w:rsidR="0028697D" w:rsidRPr="009F52C7">
              <w:rPr>
                <w:rFonts w:ascii="Arial" w:hAnsi="Arial" w:cs="Arial"/>
                <w:color w:val="404040"/>
                <w:shd w:val="clear" w:color="auto" w:fill="FFF2CC" w:themeFill="accent4" w:themeFillTint="33"/>
              </w:rPr>
              <w:t xml:space="preserve"> </w:t>
            </w:r>
            <w:r w:rsidR="0028697D" w:rsidRPr="0017026E">
              <w:rPr>
                <w:rFonts w:ascii="Arial" w:hAnsi="Arial" w:cs="Arial"/>
                <w:color w:val="404040"/>
                <w:shd w:val="clear" w:color="auto" w:fill="FFF2CC" w:themeFill="accent4" w:themeFillTint="33"/>
              </w:rPr>
              <w:t xml:space="preserve">lifelong learning and pursue careers in the world of Business, </w:t>
            </w:r>
            <w:proofErr w:type="gramStart"/>
            <w:r w:rsidR="0028697D" w:rsidRPr="0017026E">
              <w:rPr>
                <w:rFonts w:ascii="Arial" w:hAnsi="Arial" w:cs="Arial"/>
                <w:color w:val="404040"/>
                <w:shd w:val="clear" w:color="auto" w:fill="FFF2CC" w:themeFill="accent4" w:themeFillTint="33"/>
              </w:rPr>
              <w:t>Computing</w:t>
            </w:r>
            <w:proofErr w:type="gramEnd"/>
            <w:r w:rsidR="0028697D" w:rsidRPr="0017026E">
              <w:rPr>
                <w:rFonts w:ascii="Arial" w:hAnsi="Arial" w:cs="Arial"/>
                <w:color w:val="404040"/>
                <w:shd w:val="clear" w:color="auto" w:fill="FFF2CC" w:themeFill="accent4" w:themeFillTint="33"/>
              </w:rPr>
              <w:t xml:space="preserve"> and ICT.</w:t>
            </w:r>
          </w:p>
        </w:tc>
      </w:tr>
      <w:tr w:rsidR="0028697D" w:rsidRPr="0060333B" w14:paraId="5B9BA81E" w14:textId="77777777" w:rsidTr="0017026E">
        <w:trPr>
          <w:trHeight w:val="409"/>
        </w:trPr>
        <w:tc>
          <w:tcPr>
            <w:tcW w:w="14661" w:type="dxa"/>
            <w:gridSpan w:val="7"/>
            <w:shd w:val="clear" w:color="auto" w:fill="FFF2CC" w:themeFill="accent4" w:themeFillTint="33"/>
          </w:tcPr>
          <w:p w14:paraId="29D4966D" w14:textId="77777777" w:rsidR="0028697D" w:rsidRPr="0060333B" w:rsidRDefault="0028697D" w:rsidP="00210102">
            <w:pPr>
              <w:pStyle w:val="NoSpacing"/>
              <w:rPr>
                <w:b/>
                <w:sz w:val="24"/>
                <w:szCs w:val="24"/>
              </w:rPr>
            </w:pPr>
            <w:r w:rsidRPr="0060333B">
              <w:rPr>
                <w:b/>
                <w:sz w:val="24"/>
                <w:szCs w:val="24"/>
              </w:rPr>
              <w:t xml:space="preserve">Enquiry Questions: </w:t>
            </w:r>
            <w:r>
              <w:rPr>
                <w:sz w:val="24"/>
                <w:szCs w:val="24"/>
              </w:rPr>
              <w:t>Do countries in the developing world benefit from globalisation</w:t>
            </w:r>
            <w:r w:rsidRPr="009F05AD">
              <w:rPr>
                <w:sz w:val="24"/>
                <w:szCs w:val="24"/>
              </w:rPr>
              <w:t>?</w:t>
            </w:r>
          </w:p>
        </w:tc>
      </w:tr>
      <w:tr w:rsidR="0028697D" w:rsidRPr="005A7068" w14:paraId="08DCE08B" w14:textId="77777777" w:rsidTr="0017026E">
        <w:trPr>
          <w:trHeight w:val="924"/>
        </w:trPr>
        <w:tc>
          <w:tcPr>
            <w:tcW w:w="14661" w:type="dxa"/>
            <w:gridSpan w:val="7"/>
            <w:shd w:val="clear" w:color="auto" w:fill="FFF2CC" w:themeFill="accent4" w:themeFillTint="33"/>
          </w:tcPr>
          <w:p w14:paraId="7D8D5C8A" w14:textId="77777777" w:rsidR="0028697D" w:rsidRDefault="0028697D" w:rsidP="00210102">
            <w:pPr>
              <w:pStyle w:val="NoSpacing"/>
              <w:rPr>
                <w:b/>
                <w:sz w:val="32"/>
                <w:szCs w:val="32"/>
              </w:rPr>
            </w:pPr>
            <w:r>
              <w:rPr>
                <w:b/>
                <w:sz w:val="32"/>
                <w:szCs w:val="32"/>
              </w:rPr>
              <w:t>Theme 4</w:t>
            </w:r>
            <w:r w:rsidRPr="005A7068">
              <w:rPr>
                <w:b/>
                <w:sz w:val="32"/>
                <w:szCs w:val="32"/>
              </w:rPr>
              <w:t xml:space="preserve">: </w:t>
            </w:r>
            <w:r w:rsidRPr="00005945">
              <w:rPr>
                <w:rFonts w:cs="Calibri"/>
                <w:b/>
                <w:bCs/>
                <w:color w:val="000000"/>
                <w:sz w:val="32"/>
                <w:szCs w:val="32"/>
              </w:rPr>
              <w:t>To investigate factors effecting economic development in the developing world.</w:t>
            </w:r>
          </w:p>
          <w:p w14:paraId="33240B93" w14:textId="77777777" w:rsidR="0028697D" w:rsidRPr="005A7068" w:rsidRDefault="0028697D" w:rsidP="00210102">
            <w:pPr>
              <w:pStyle w:val="NoSpacing"/>
              <w:rPr>
                <w:b/>
                <w:sz w:val="32"/>
                <w:szCs w:val="32"/>
              </w:rPr>
            </w:pPr>
            <w:r>
              <w:t>In this unit you are investigating the role of the developing countries have on the global economy.  You will also go on to analyse factors which measures economic development and strategies countries can employ to reduce the global inequality gap between the rich and the poor.</w:t>
            </w:r>
          </w:p>
        </w:tc>
      </w:tr>
      <w:tr w:rsidR="0028697D" w:rsidRPr="006E4196" w14:paraId="6B38DFFB" w14:textId="77777777" w:rsidTr="00210102">
        <w:trPr>
          <w:trHeight w:val="421"/>
        </w:trPr>
        <w:tc>
          <w:tcPr>
            <w:tcW w:w="2767" w:type="dxa"/>
            <w:shd w:val="clear" w:color="auto" w:fill="auto"/>
          </w:tcPr>
          <w:p w14:paraId="1C9EFBAE" w14:textId="77777777" w:rsidR="0028697D" w:rsidRDefault="0028697D" w:rsidP="00210102">
            <w:pPr>
              <w:pStyle w:val="NoSpacing"/>
              <w:rPr>
                <w:b/>
              </w:rPr>
            </w:pPr>
            <w:r w:rsidRPr="00E47B01">
              <w:rPr>
                <w:b/>
              </w:rPr>
              <w:t>Knowledge</w:t>
            </w:r>
          </w:p>
          <w:p w14:paraId="1A2A0B1E" w14:textId="77777777" w:rsidR="0028697D" w:rsidRPr="00E47B01" w:rsidRDefault="0028697D" w:rsidP="00210102">
            <w:pPr>
              <w:pStyle w:val="NoSpacing"/>
              <w:rPr>
                <w:b/>
              </w:rPr>
            </w:pPr>
            <w:r>
              <w:t>Students will know about…</w:t>
            </w:r>
          </w:p>
        </w:tc>
        <w:tc>
          <w:tcPr>
            <w:tcW w:w="2627" w:type="dxa"/>
            <w:shd w:val="clear" w:color="auto" w:fill="auto"/>
          </w:tcPr>
          <w:p w14:paraId="59F94D9F" w14:textId="77777777" w:rsidR="0028697D" w:rsidRPr="00E47B01" w:rsidRDefault="0028697D" w:rsidP="00210102">
            <w:pPr>
              <w:pStyle w:val="NoSpacing"/>
              <w:rPr>
                <w:b/>
              </w:rPr>
            </w:pPr>
            <w:r w:rsidRPr="00E47B01">
              <w:rPr>
                <w:b/>
              </w:rPr>
              <w:t>Application</w:t>
            </w:r>
            <w:r>
              <w:rPr>
                <w:b/>
              </w:rPr>
              <w:t>/Skills</w:t>
            </w:r>
          </w:p>
          <w:p w14:paraId="4C23B0CA" w14:textId="77777777" w:rsidR="0028697D" w:rsidRDefault="0028697D" w:rsidP="00210102">
            <w:pPr>
              <w:pStyle w:val="NoSpacing"/>
            </w:pPr>
            <w:r>
              <w:t>Students will be able to…</w:t>
            </w:r>
          </w:p>
        </w:tc>
        <w:tc>
          <w:tcPr>
            <w:tcW w:w="1659" w:type="dxa"/>
            <w:shd w:val="clear" w:color="auto" w:fill="auto"/>
          </w:tcPr>
          <w:p w14:paraId="10422208" w14:textId="77777777" w:rsidR="0028697D" w:rsidRPr="006E4196" w:rsidRDefault="0028697D" w:rsidP="00210102">
            <w:pPr>
              <w:pStyle w:val="NoSpacing"/>
              <w:rPr>
                <w:b/>
                <w:bCs/>
              </w:rPr>
            </w:pPr>
            <w:r w:rsidRPr="006E4196">
              <w:rPr>
                <w:b/>
                <w:bCs/>
              </w:rPr>
              <w:t>Vocabulary</w:t>
            </w:r>
          </w:p>
        </w:tc>
        <w:tc>
          <w:tcPr>
            <w:tcW w:w="1798" w:type="dxa"/>
            <w:shd w:val="clear" w:color="auto" w:fill="auto"/>
          </w:tcPr>
          <w:p w14:paraId="54204EEB" w14:textId="77777777" w:rsidR="0028697D" w:rsidRPr="006E4196" w:rsidRDefault="0028697D" w:rsidP="00210102">
            <w:pPr>
              <w:pStyle w:val="NoSpacing"/>
              <w:rPr>
                <w:b/>
                <w:bCs/>
              </w:rPr>
            </w:pPr>
            <w:r w:rsidRPr="006E4196">
              <w:rPr>
                <w:b/>
                <w:bCs/>
              </w:rPr>
              <w:t>Home Learning</w:t>
            </w:r>
          </w:p>
        </w:tc>
        <w:tc>
          <w:tcPr>
            <w:tcW w:w="1935" w:type="dxa"/>
            <w:shd w:val="clear" w:color="auto" w:fill="auto"/>
          </w:tcPr>
          <w:p w14:paraId="7680682E" w14:textId="77777777" w:rsidR="0028697D" w:rsidRPr="006E4196" w:rsidRDefault="0028697D" w:rsidP="00210102">
            <w:pPr>
              <w:pStyle w:val="NoSpacing"/>
              <w:rPr>
                <w:b/>
                <w:bCs/>
              </w:rPr>
            </w:pPr>
            <w:r w:rsidRPr="006E4196">
              <w:rPr>
                <w:b/>
                <w:bCs/>
              </w:rPr>
              <w:t>Assessment</w:t>
            </w:r>
          </w:p>
        </w:tc>
        <w:tc>
          <w:tcPr>
            <w:tcW w:w="1798" w:type="dxa"/>
            <w:shd w:val="clear" w:color="auto" w:fill="auto"/>
          </w:tcPr>
          <w:p w14:paraId="3729B29C" w14:textId="77777777" w:rsidR="0028697D" w:rsidRPr="006E4196" w:rsidRDefault="0028697D" w:rsidP="00210102">
            <w:pPr>
              <w:pStyle w:val="NoSpacing"/>
              <w:rPr>
                <w:b/>
                <w:bCs/>
              </w:rPr>
            </w:pPr>
            <w:r w:rsidRPr="006E4196">
              <w:rPr>
                <w:b/>
                <w:bCs/>
              </w:rPr>
              <w:t>Extra Resources</w:t>
            </w:r>
          </w:p>
          <w:p w14:paraId="55B5D4ED" w14:textId="77777777" w:rsidR="0028697D" w:rsidRPr="006E4196" w:rsidRDefault="0028697D" w:rsidP="00210102">
            <w:pPr>
              <w:pStyle w:val="NoSpacing"/>
              <w:rPr>
                <w:b/>
                <w:bCs/>
              </w:rPr>
            </w:pPr>
            <w:r w:rsidRPr="006E4196">
              <w:rPr>
                <w:b/>
                <w:bCs/>
              </w:rPr>
              <w:t>Extended Reading</w:t>
            </w:r>
          </w:p>
        </w:tc>
        <w:tc>
          <w:tcPr>
            <w:tcW w:w="2074" w:type="dxa"/>
            <w:shd w:val="clear" w:color="auto" w:fill="auto"/>
          </w:tcPr>
          <w:p w14:paraId="3BB66229" w14:textId="77777777" w:rsidR="0028697D" w:rsidRPr="006E4196" w:rsidRDefault="0028697D" w:rsidP="00210102">
            <w:pPr>
              <w:pStyle w:val="NoSpacing"/>
              <w:rPr>
                <w:b/>
                <w:bCs/>
              </w:rPr>
            </w:pPr>
            <w:r w:rsidRPr="006E4196">
              <w:rPr>
                <w:b/>
                <w:bCs/>
              </w:rPr>
              <w:t>Cultural Capital</w:t>
            </w:r>
          </w:p>
          <w:p w14:paraId="5EE0A578" w14:textId="77777777" w:rsidR="0028697D" w:rsidRPr="006E4196" w:rsidRDefault="0028697D" w:rsidP="00210102">
            <w:pPr>
              <w:pStyle w:val="NoSpacing"/>
              <w:rPr>
                <w:b/>
                <w:bCs/>
              </w:rPr>
            </w:pPr>
          </w:p>
        </w:tc>
      </w:tr>
      <w:tr w:rsidR="0028697D" w14:paraId="70A52A44" w14:textId="77777777" w:rsidTr="00210102">
        <w:trPr>
          <w:trHeight w:val="4702"/>
        </w:trPr>
        <w:tc>
          <w:tcPr>
            <w:tcW w:w="2767" w:type="dxa"/>
            <w:shd w:val="clear" w:color="auto" w:fill="auto"/>
          </w:tcPr>
          <w:p w14:paraId="7FF595E4" w14:textId="77777777" w:rsidR="0028697D" w:rsidRPr="00794182" w:rsidRDefault="0028697D" w:rsidP="00210102">
            <w:pPr>
              <w:pStyle w:val="NormalWeb"/>
              <w:spacing w:before="0" w:beforeAutospacing="0" w:after="0" w:afterAutospacing="0"/>
              <w:textAlignment w:val="baseline"/>
              <w:rPr>
                <w:rFonts w:ascii="Calibri" w:hAnsi="Calibri" w:cs="Calibri"/>
                <w:color w:val="000000"/>
                <w:sz w:val="21"/>
                <w:szCs w:val="21"/>
              </w:rPr>
            </w:pPr>
            <w:r w:rsidRPr="00794182">
              <w:rPr>
                <w:rFonts w:ascii="Calibri" w:hAnsi="Calibri" w:cs="Calibri"/>
                <w:color w:val="000000"/>
                <w:sz w:val="21"/>
                <w:szCs w:val="21"/>
              </w:rPr>
              <w:t>Role of Central Banks</w:t>
            </w:r>
          </w:p>
          <w:p w14:paraId="0B8459D2" w14:textId="77777777" w:rsidR="0028697D" w:rsidRPr="00794182" w:rsidRDefault="0028697D" w:rsidP="00210102">
            <w:pPr>
              <w:pStyle w:val="NormalWeb"/>
              <w:spacing w:before="0" w:beforeAutospacing="0" w:after="0" w:afterAutospacing="0"/>
              <w:textAlignment w:val="baseline"/>
              <w:rPr>
                <w:rFonts w:ascii="Calibri" w:hAnsi="Calibri" w:cs="Calibri"/>
                <w:color w:val="000000"/>
                <w:sz w:val="21"/>
                <w:szCs w:val="21"/>
              </w:rPr>
            </w:pPr>
            <w:r w:rsidRPr="00794182">
              <w:rPr>
                <w:rFonts w:ascii="Calibri" w:hAnsi="Calibri" w:cs="Calibri"/>
                <w:color w:val="000000"/>
                <w:sz w:val="21"/>
                <w:szCs w:val="21"/>
              </w:rPr>
              <w:t>Terms of Trade</w:t>
            </w:r>
          </w:p>
          <w:p w14:paraId="6F7688DB" w14:textId="77777777" w:rsidR="0028697D" w:rsidRPr="00794182" w:rsidRDefault="0028697D" w:rsidP="00210102">
            <w:pPr>
              <w:pStyle w:val="NormalWeb"/>
              <w:spacing w:before="0" w:beforeAutospacing="0" w:after="0" w:afterAutospacing="0"/>
              <w:textAlignment w:val="baseline"/>
              <w:rPr>
                <w:rFonts w:ascii="Calibri" w:hAnsi="Calibri" w:cs="Calibri"/>
                <w:color w:val="000000"/>
                <w:sz w:val="21"/>
                <w:szCs w:val="21"/>
              </w:rPr>
            </w:pPr>
            <w:r w:rsidRPr="00794182">
              <w:rPr>
                <w:rFonts w:ascii="Calibri" w:hAnsi="Calibri" w:cs="Calibri"/>
                <w:color w:val="000000"/>
                <w:sz w:val="21"/>
                <w:szCs w:val="21"/>
              </w:rPr>
              <w:t>Absolute and Relative Poverty</w:t>
            </w:r>
          </w:p>
          <w:p w14:paraId="316D22E9" w14:textId="77777777" w:rsidR="0028697D" w:rsidRPr="00794182" w:rsidRDefault="0028697D" w:rsidP="00210102">
            <w:pPr>
              <w:pStyle w:val="NormalWeb"/>
              <w:spacing w:before="0" w:beforeAutospacing="0" w:after="0" w:afterAutospacing="0"/>
              <w:textAlignment w:val="baseline"/>
              <w:rPr>
                <w:rFonts w:ascii="Calibri" w:hAnsi="Calibri" w:cs="Calibri"/>
                <w:color w:val="000000"/>
                <w:sz w:val="21"/>
                <w:szCs w:val="21"/>
              </w:rPr>
            </w:pPr>
            <w:r w:rsidRPr="00794182">
              <w:rPr>
                <w:rFonts w:ascii="Calibri" w:hAnsi="Calibri" w:cs="Calibri"/>
                <w:color w:val="000000"/>
                <w:sz w:val="21"/>
                <w:szCs w:val="21"/>
              </w:rPr>
              <w:t>Inequality</w:t>
            </w:r>
          </w:p>
          <w:p w14:paraId="42E1071B" w14:textId="77777777" w:rsidR="0028697D" w:rsidRPr="00794182" w:rsidRDefault="0028697D" w:rsidP="00210102">
            <w:pPr>
              <w:pStyle w:val="NormalWeb"/>
              <w:spacing w:before="0" w:beforeAutospacing="0" w:after="0" w:afterAutospacing="0"/>
              <w:textAlignment w:val="baseline"/>
              <w:rPr>
                <w:rFonts w:ascii="Calibri" w:hAnsi="Calibri" w:cs="Calibri"/>
                <w:color w:val="000000"/>
                <w:sz w:val="21"/>
                <w:szCs w:val="21"/>
              </w:rPr>
            </w:pPr>
            <w:r w:rsidRPr="00794182">
              <w:rPr>
                <w:rFonts w:ascii="Calibri" w:hAnsi="Calibri" w:cs="Calibri"/>
                <w:color w:val="000000"/>
                <w:sz w:val="21"/>
                <w:szCs w:val="21"/>
              </w:rPr>
              <w:t>HDI – Human Development Index</w:t>
            </w:r>
          </w:p>
          <w:p w14:paraId="4DDA7511" w14:textId="77777777" w:rsidR="0028697D" w:rsidRPr="00794182" w:rsidRDefault="0028697D" w:rsidP="00210102">
            <w:pPr>
              <w:pStyle w:val="NormalWeb"/>
              <w:spacing w:before="0" w:beforeAutospacing="0" w:after="0" w:afterAutospacing="0"/>
              <w:textAlignment w:val="baseline"/>
              <w:rPr>
                <w:rFonts w:ascii="Calibri" w:hAnsi="Calibri" w:cs="Calibri"/>
                <w:color w:val="000000"/>
                <w:sz w:val="21"/>
                <w:szCs w:val="21"/>
              </w:rPr>
            </w:pPr>
            <w:r w:rsidRPr="00794182">
              <w:rPr>
                <w:rFonts w:ascii="Calibri" w:hAnsi="Calibri" w:cs="Calibri"/>
                <w:color w:val="000000"/>
                <w:sz w:val="21"/>
                <w:szCs w:val="21"/>
              </w:rPr>
              <w:t>Factors affecting growth and development </w:t>
            </w:r>
          </w:p>
          <w:p w14:paraId="50C9FA58" w14:textId="77777777" w:rsidR="0028697D" w:rsidRPr="00794182" w:rsidRDefault="0028697D" w:rsidP="00210102">
            <w:pPr>
              <w:pStyle w:val="NormalWeb"/>
              <w:spacing w:before="0" w:beforeAutospacing="0" w:after="0" w:afterAutospacing="0"/>
              <w:textAlignment w:val="baseline"/>
              <w:rPr>
                <w:rFonts w:ascii="Calibri" w:hAnsi="Calibri" w:cs="Calibri"/>
                <w:color w:val="000000"/>
                <w:sz w:val="21"/>
                <w:szCs w:val="21"/>
              </w:rPr>
            </w:pPr>
            <w:r w:rsidRPr="00794182">
              <w:rPr>
                <w:rFonts w:ascii="Calibri" w:hAnsi="Calibri" w:cs="Calibri"/>
                <w:color w:val="000000"/>
                <w:sz w:val="21"/>
                <w:szCs w:val="21"/>
              </w:rPr>
              <w:t>Strategies to promote growth and development</w:t>
            </w:r>
          </w:p>
          <w:p w14:paraId="6F95F4C2" w14:textId="77777777" w:rsidR="0028697D" w:rsidRDefault="0028697D" w:rsidP="00210102">
            <w:pPr>
              <w:pStyle w:val="NoSpacing"/>
            </w:pPr>
          </w:p>
          <w:p w14:paraId="66DB9ACE" w14:textId="77777777" w:rsidR="0028697D" w:rsidRDefault="0028697D" w:rsidP="00210102">
            <w:pPr>
              <w:pStyle w:val="NoSpacing"/>
            </w:pPr>
            <w:r>
              <w:t xml:space="preserve"> </w:t>
            </w:r>
          </w:p>
        </w:tc>
        <w:tc>
          <w:tcPr>
            <w:tcW w:w="2627" w:type="dxa"/>
            <w:shd w:val="clear" w:color="auto" w:fill="auto"/>
          </w:tcPr>
          <w:p w14:paraId="11CEB312" w14:textId="77777777" w:rsidR="0028697D" w:rsidRDefault="0028697D" w:rsidP="00210102">
            <w:pPr>
              <w:pStyle w:val="NoSpacing"/>
            </w:pPr>
            <w:r>
              <w:t xml:space="preserve">Illustrate the impact of the Buffer stock scheme to stabilise global agricultural prices. </w:t>
            </w:r>
          </w:p>
          <w:p w14:paraId="41B87209" w14:textId="77777777" w:rsidR="0028697D" w:rsidRDefault="0028697D" w:rsidP="00210102">
            <w:pPr>
              <w:pStyle w:val="NoSpacing"/>
            </w:pPr>
          </w:p>
          <w:p w14:paraId="5BFB9B75" w14:textId="77777777" w:rsidR="0028697D" w:rsidRDefault="0028697D" w:rsidP="00210102">
            <w:pPr>
              <w:pStyle w:val="NoSpacing"/>
            </w:pPr>
          </w:p>
          <w:p w14:paraId="5E87CFB0" w14:textId="77777777" w:rsidR="0028697D" w:rsidRDefault="0028697D" w:rsidP="00210102">
            <w:pPr>
              <w:pStyle w:val="NoSpacing"/>
            </w:pPr>
          </w:p>
          <w:p w14:paraId="1B377A44" w14:textId="77777777" w:rsidR="0028697D" w:rsidRDefault="0028697D" w:rsidP="00210102">
            <w:pPr>
              <w:pStyle w:val="NoSpacing"/>
            </w:pPr>
          </w:p>
        </w:tc>
        <w:tc>
          <w:tcPr>
            <w:tcW w:w="1659" w:type="dxa"/>
            <w:shd w:val="clear" w:color="auto" w:fill="auto"/>
          </w:tcPr>
          <w:p w14:paraId="3A5A48B0" w14:textId="77777777" w:rsidR="0028697D" w:rsidRDefault="0028697D" w:rsidP="00210102">
            <w:pPr>
              <w:pStyle w:val="NormalWeb"/>
              <w:spacing w:before="0" w:beforeAutospacing="0" w:after="0" w:afterAutospacing="0"/>
            </w:pPr>
            <w:r>
              <w:rPr>
                <w:rFonts w:ascii="Calibri" w:hAnsi="Calibri" w:cs="Calibri"/>
                <w:color w:val="000000"/>
                <w:sz w:val="22"/>
                <w:szCs w:val="22"/>
              </w:rPr>
              <w:t>Absolute and</w:t>
            </w:r>
          </w:p>
          <w:p w14:paraId="34A35471" w14:textId="77777777" w:rsidR="0028697D" w:rsidRDefault="0028697D" w:rsidP="0021010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Relative poverty.</w:t>
            </w:r>
          </w:p>
          <w:p w14:paraId="78EB37FB" w14:textId="77777777" w:rsidR="0028697D" w:rsidRDefault="0028697D" w:rsidP="00210102">
            <w:pPr>
              <w:pStyle w:val="NormalWeb"/>
              <w:spacing w:before="0" w:beforeAutospacing="0" w:after="0" w:afterAutospacing="0"/>
            </w:pPr>
            <w:r>
              <w:rPr>
                <w:rFonts w:ascii="Calibri" w:hAnsi="Calibri" w:cs="Calibri"/>
                <w:color w:val="000000"/>
                <w:sz w:val="22"/>
                <w:szCs w:val="22"/>
              </w:rPr>
              <w:t>Inequality.</w:t>
            </w:r>
          </w:p>
          <w:p w14:paraId="72CF9C94" w14:textId="77777777" w:rsidR="0028697D" w:rsidRDefault="0028697D" w:rsidP="00210102">
            <w:pPr>
              <w:pStyle w:val="NormalWeb"/>
              <w:spacing w:before="0" w:beforeAutospacing="0" w:after="0" w:afterAutospacing="0"/>
            </w:pPr>
            <w:r>
              <w:rPr>
                <w:rFonts w:ascii="Calibri" w:hAnsi="Calibri" w:cs="Calibri"/>
                <w:color w:val="000000"/>
                <w:sz w:val="22"/>
                <w:szCs w:val="22"/>
              </w:rPr>
              <w:t>Standard of living. </w:t>
            </w:r>
          </w:p>
          <w:p w14:paraId="21B6D879" w14:textId="77777777" w:rsidR="0028697D" w:rsidRDefault="0028697D" w:rsidP="00210102">
            <w:pPr>
              <w:pStyle w:val="NormalWeb"/>
              <w:spacing w:before="0" w:beforeAutospacing="0" w:after="0" w:afterAutospacing="0"/>
            </w:pPr>
            <w:proofErr w:type="spellStart"/>
            <w:r>
              <w:rPr>
                <w:rFonts w:ascii="Calibri" w:hAnsi="Calibri" w:cs="Calibri"/>
                <w:color w:val="000000"/>
                <w:sz w:val="22"/>
                <w:szCs w:val="22"/>
              </w:rPr>
              <w:t>Lorenze</w:t>
            </w:r>
            <w:proofErr w:type="spellEnd"/>
            <w:r>
              <w:rPr>
                <w:rFonts w:ascii="Calibri" w:hAnsi="Calibri" w:cs="Calibri"/>
                <w:color w:val="000000"/>
                <w:sz w:val="22"/>
                <w:szCs w:val="22"/>
              </w:rPr>
              <w:t xml:space="preserve"> curve.</w:t>
            </w:r>
          </w:p>
          <w:p w14:paraId="7E9B536C" w14:textId="77777777" w:rsidR="0028697D" w:rsidRDefault="0028697D" w:rsidP="00210102">
            <w:pPr>
              <w:pStyle w:val="NormalWeb"/>
              <w:spacing w:before="0" w:beforeAutospacing="0" w:after="0" w:afterAutospacing="0"/>
            </w:pPr>
            <w:r>
              <w:rPr>
                <w:rFonts w:ascii="Calibri" w:hAnsi="Calibri" w:cs="Calibri"/>
                <w:color w:val="000000"/>
                <w:sz w:val="22"/>
                <w:szCs w:val="22"/>
              </w:rPr>
              <w:t>Gini coefficient.</w:t>
            </w:r>
          </w:p>
          <w:p w14:paraId="27DC62A7" w14:textId="77777777" w:rsidR="0028697D" w:rsidRDefault="0028697D" w:rsidP="00210102">
            <w:pPr>
              <w:pStyle w:val="NormalWeb"/>
              <w:spacing w:before="0" w:beforeAutospacing="0" w:after="0" w:afterAutospacing="0"/>
            </w:pPr>
            <w:r>
              <w:rPr>
                <w:rFonts w:ascii="Calibri" w:hAnsi="Calibri" w:cs="Calibri"/>
                <w:color w:val="000000"/>
                <w:sz w:val="22"/>
                <w:szCs w:val="22"/>
              </w:rPr>
              <w:t>PPD.</w:t>
            </w:r>
          </w:p>
          <w:p w14:paraId="4CC1636E" w14:textId="77777777" w:rsidR="0028697D" w:rsidRDefault="0028697D" w:rsidP="00210102">
            <w:pPr>
              <w:pStyle w:val="NormalWeb"/>
              <w:spacing w:before="0" w:beforeAutospacing="0" w:after="0" w:afterAutospacing="0"/>
            </w:pPr>
            <w:r>
              <w:rPr>
                <w:rFonts w:ascii="Calibri" w:hAnsi="Calibri" w:cs="Calibri"/>
                <w:color w:val="000000"/>
                <w:sz w:val="22"/>
                <w:szCs w:val="22"/>
              </w:rPr>
              <w:t>HD saving gap.</w:t>
            </w:r>
          </w:p>
          <w:p w14:paraId="321046BB" w14:textId="77777777" w:rsidR="0028697D" w:rsidRDefault="0028697D" w:rsidP="00210102">
            <w:pPr>
              <w:pStyle w:val="NormalWeb"/>
              <w:spacing w:before="0" w:beforeAutospacing="0" w:after="0" w:afterAutospacing="0"/>
            </w:pPr>
            <w:r>
              <w:rPr>
                <w:rFonts w:ascii="Calibri" w:hAnsi="Calibri" w:cs="Calibri"/>
                <w:color w:val="000000"/>
                <w:sz w:val="22"/>
                <w:szCs w:val="22"/>
              </w:rPr>
              <w:t>Capital flight</w:t>
            </w:r>
          </w:p>
          <w:p w14:paraId="3576509F" w14:textId="77777777" w:rsidR="0028697D" w:rsidRDefault="0028697D" w:rsidP="00210102">
            <w:pPr>
              <w:pStyle w:val="NormalWeb"/>
              <w:spacing w:before="0" w:beforeAutospacing="0" w:after="0" w:afterAutospacing="0"/>
            </w:pPr>
            <w:r>
              <w:rPr>
                <w:rFonts w:ascii="Calibri" w:hAnsi="Calibri" w:cs="Calibri"/>
                <w:color w:val="000000"/>
                <w:sz w:val="22"/>
                <w:szCs w:val="22"/>
              </w:rPr>
              <w:t>Debt</w:t>
            </w:r>
          </w:p>
          <w:p w14:paraId="16FFB1B1" w14:textId="77777777" w:rsidR="0028697D" w:rsidRDefault="0028697D" w:rsidP="00210102">
            <w:pPr>
              <w:pStyle w:val="NormalWeb"/>
              <w:spacing w:before="0" w:beforeAutospacing="0" w:after="0" w:afterAutospacing="0"/>
            </w:pPr>
            <w:r>
              <w:rPr>
                <w:rFonts w:ascii="Calibri" w:hAnsi="Calibri" w:cs="Calibri"/>
                <w:color w:val="000000"/>
                <w:sz w:val="22"/>
                <w:szCs w:val="22"/>
              </w:rPr>
              <w:t>Property rights.</w:t>
            </w:r>
          </w:p>
          <w:p w14:paraId="6A50832D" w14:textId="77777777" w:rsidR="0028697D" w:rsidRDefault="0028697D" w:rsidP="00210102">
            <w:pPr>
              <w:pStyle w:val="NormalWeb"/>
              <w:spacing w:before="0" w:beforeAutospacing="0" w:after="0" w:afterAutospacing="0"/>
            </w:pPr>
            <w:r>
              <w:rPr>
                <w:rFonts w:ascii="Calibri" w:hAnsi="Calibri" w:cs="Calibri"/>
                <w:color w:val="000000"/>
                <w:sz w:val="22"/>
                <w:szCs w:val="22"/>
              </w:rPr>
              <w:t>Buffer stock scheme.</w:t>
            </w:r>
          </w:p>
          <w:p w14:paraId="2DC5582D" w14:textId="77777777" w:rsidR="0028697D" w:rsidRDefault="0028697D" w:rsidP="00210102">
            <w:pPr>
              <w:pStyle w:val="NormalWeb"/>
              <w:spacing w:before="0" w:beforeAutospacing="0" w:after="0" w:afterAutospacing="0"/>
            </w:pPr>
            <w:r>
              <w:rPr>
                <w:rFonts w:ascii="Calibri" w:hAnsi="Calibri" w:cs="Calibri"/>
                <w:color w:val="000000"/>
                <w:sz w:val="22"/>
                <w:szCs w:val="22"/>
              </w:rPr>
              <w:t>Fair trade.</w:t>
            </w:r>
          </w:p>
          <w:p w14:paraId="06D46F5F" w14:textId="77777777" w:rsidR="0028697D" w:rsidRDefault="0028697D" w:rsidP="00210102">
            <w:pPr>
              <w:pStyle w:val="NormalWeb"/>
              <w:spacing w:before="0" w:beforeAutospacing="0" w:after="0" w:afterAutospacing="0"/>
            </w:pPr>
            <w:r>
              <w:rPr>
                <w:rFonts w:ascii="Calibri" w:hAnsi="Calibri" w:cs="Calibri"/>
                <w:color w:val="000000"/>
                <w:sz w:val="22"/>
                <w:szCs w:val="22"/>
              </w:rPr>
              <w:t>World Bank</w:t>
            </w:r>
          </w:p>
          <w:p w14:paraId="1EC14BC2" w14:textId="77777777" w:rsidR="0028697D" w:rsidRDefault="0028697D" w:rsidP="00210102">
            <w:pPr>
              <w:pStyle w:val="NormalWeb"/>
              <w:spacing w:before="0" w:beforeAutospacing="0" w:after="0" w:afterAutospacing="0"/>
            </w:pPr>
            <w:r>
              <w:rPr>
                <w:rFonts w:ascii="Calibri" w:hAnsi="Calibri" w:cs="Calibri"/>
                <w:color w:val="000000"/>
                <w:sz w:val="22"/>
                <w:szCs w:val="22"/>
              </w:rPr>
              <w:t>NGO.</w:t>
            </w:r>
          </w:p>
          <w:p w14:paraId="78840673" w14:textId="77777777" w:rsidR="0028697D" w:rsidRDefault="0028697D" w:rsidP="00210102">
            <w:pPr>
              <w:pStyle w:val="NormalWeb"/>
              <w:spacing w:before="0" w:beforeAutospacing="0" w:after="0" w:afterAutospacing="0"/>
            </w:pPr>
            <w:r>
              <w:rPr>
                <w:rFonts w:ascii="Calibri" w:hAnsi="Calibri" w:cs="Calibri"/>
                <w:color w:val="000000"/>
                <w:sz w:val="22"/>
                <w:szCs w:val="22"/>
              </w:rPr>
              <w:t>Lewis model.</w:t>
            </w:r>
          </w:p>
          <w:p w14:paraId="00B0DA6B" w14:textId="3FF418A4" w:rsidR="0028697D" w:rsidRDefault="0028697D" w:rsidP="00210102">
            <w:pPr>
              <w:pStyle w:val="NormalWeb"/>
              <w:spacing w:before="0" w:beforeAutospacing="0" w:after="0" w:afterAutospacing="0"/>
            </w:pPr>
            <w:r>
              <w:rPr>
                <w:rFonts w:ascii="Calibri" w:hAnsi="Calibri" w:cs="Calibri"/>
                <w:color w:val="000000"/>
                <w:sz w:val="22"/>
                <w:szCs w:val="22"/>
              </w:rPr>
              <w:t>IM</w:t>
            </w:r>
            <w:r w:rsidR="00210102">
              <w:rPr>
                <w:rFonts w:ascii="Calibri" w:hAnsi="Calibri" w:cs="Calibri"/>
                <w:color w:val="000000"/>
                <w:sz w:val="22"/>
                <w:szCs w:val="22"/>
              </w:rPr>
              <w:t>F</w:t>
            </w:r>
            <w:r w:rsidR="009F52C7">
              <w:rPr>
                <w:rFonts w:ascii="Calibri" w:hAnsi="Calibri" w:cs="Calibri"/>
                <w:color w:val="000000"/>
                <w:sz w:val="22"/>
                <w:szCs w:val="22"/>
              </w:rPr>
              <w:t>.</w:t>
            </w:r>
          </w:p>
          <w:p w14:paraId="1BB7F83D" w14:textId="77777777" w:rsidR="0028697D" w:rsidRDefault="0028697D" w:rsidP="00210102">
            <w:pPr>
              <w:pStyle w:val="NoSpacing"/>
            </w:pPr>
          </w:p>
          <w:p w14:paraId="7BBB0CEE" w14:textId="77777777" w:rsidR="0028697D" w:rsidRDefault="0028697D" w:rsidP="00210102">
            <w:pPr>
              <w:pStyle w:val="NoSpacing"/>
            </w:pPr>
          </w:p>
        </w:tc>
        <w:tc>
          <w:tcPr>
            <w:tcW w:w="1798" w:type="dxa"/>
            <w:shd w:val="clear" w:color="auto" w:fill="auto"/>
          </w:tcPr>
          <w:p w14:paraId="51EC0AD2" w14:textId="77777777" w:rsidR="0028697D" w:rsidRDefault="0028697D" w:rsidP="00210102">
            <w:pPr>
              <w:pStyle w:val="NoSpacing"/>
            </w:pPr>
            <w:r>
              <w:t xml:space="preserve">Context sheets summarising classwork. </w:t>
            </w:r>
          </w:p>
          <w:p w14:paraId="6768025D" w14:textId="77777777" w:rsidR="0028697D" w:rsidRDefault="0028697D" w:rsidP="00210102">
            <w:pPr>
              <w:pStyle w:val="NoSpacing"/>
            </w:pPr>
          </w:p>
          <w:p w14:paraId="1C2F8F17" w14:textId="77777777" w:rsidR="0028697D" w:rsidRDefault="0028697D" w:rsidP="00210102">
            <w:pPr>
              <w:pStyle w:val="NoSpacing"/>
            </w:pPr>
            <w:r>
              <w:t>Exam questions.</w:t>
            </w:r>
          </w:p>
          <w:p w14:paraId="67912F02" w14:textId="77777777" w:rsidR="0028697D" w:rsidRDefault="0028697D" w:rsidP="00210102">
            <w:pPr>
              <w:pStyle w:val="NoSpacing"/>
            </w:pPr>
          </w:p>
          <w:p w14:paraId="47C54EC5" w14:textId="77777777" w:rsidR="0028697D" w:rsidRDefault="0028697D" w:rsidP="00210102">
            <w:pPr>
              <w:pStyle w:val="NoSpacing"/>
            </w:pPr>
            <w:r>
              <w:t>Seneca – to consolidate learning.</w:t>
            </w:r>
          </w:p>
          <w:p w14:paraId="776BBCBF" w14:textId="77777777" w:rsidR="0028697D" w:rsidRDefault="0028697D" w:rsidP="00210102">
            <w:pPr>
              <w:pStyle w:val="NoSpacing"/>
            </w:pPr>
          </w:p>
          <w:p w14:paraId="7B34DBC7" w14:textId="77777777" w:rsidR="0028697D" w:rsidRDefault="0028697D" w:rsidP="00210102">
            <w:pPr>
              <w:pStyle w:val="NoSpacing"/>
            </w:pPr>
          </w:p>
        </w:tc>
        <w:tc>
          <w:tcPr>
            <w:tcW w:w="1935" w:type="dxa"/>
            <w:shd w:val="clear" w:color="auto" w:fill="auto"/>
          </w:tcPr>
          <w:p w14:paraId="35E04CD1" w14:textId="77777777" w:rsidR="0028697D" w:rsidRDefault="0028697D" w:rsidP="00210102">
            <w:pPr>
              <w:pStyle w:val="NoSpacing"/>
            </w:pPr>
            <w:r w:rsidRPr="00545FDD">
              <w:t>Improve quality of writing by practicing writing essays to improve academic literacy.</w:t>
            </w:r>
          </w:p>
          <w:p w14:paraId="78EFBA93" w14:textId="77777777" w:rsidR="0028697D" w:rsidRDefault="0028697D" w:rsidP="00210102">
            <w:pPr>
              <w:pStyle w:val="NoSpacing"/>
            </w:pPr>
          </w:p>
          <w:p w14:paraId="1FD592A3" w14:textId="77777777" w:rsidR="0028697D" w:rsidRDefault="0028697D" w:rsidP="00210102">
            <w:pPr>
              <w:pStyle w:val="NoSpacing"/>
            </w:pPr>
            <w:r>
              <w:t>Termly assessments covering what you have learnt</w:t>
            </w:r>
          </w:p>
        </w:tc>
        <w:tc>
          <w:tcPr>
            <w:tcW w:w="1798" w:type="dxa"/>
            <w:shd w:val="clear" w:color="auto" w:fill="auto"/>
          </w:tcPr>
          <w:p w14:paraId="5F674D28" w14:textId="77777777" w:rsidR="0028697D" w:rsidRDefault="0028697D" w:rsidP="00210102">
            <w:pPr>
              <w:pStyle w:val="NoSpacing"/>
            </w:pPr>
            <w:r>
              <w:t>BBC News</w:t>
            </w:r>
          </w:p>
          <w:p w14:paraId="1907DE7C" w14:textId="77777777" w:rsidR="0028697D" w:rsidRDefault="0028697D" w:rsidP="00210102">
            <w:pPr>
              <w:pStyle w:val="NoSpacing"/>
            </w:pPr>
          </w:p>
          <w:p w14:paraId="5DEF048D" w14:textId="77777777" w:rsidR="0028697D" w:rsidRDefault="0028697D" w:rsidP="00210102">
            <w:pPr>
              <w:pStyle w:val="NoSpacing"/>
            </w:pPr>
            <w:r>
              <w:t>Economist</w:t>
            </w:r>
          </w:p>
          <w:p w14:paraId="358E7655" w14:textId="77777777" w:rsidR="0028697D" w:rsidRDefault="0028697D" w:rsidP="00210102">
            <w:pPr>
              <w:pStyle w:val="NoSpacing"/>
            </w:pPr>
          </w:p>
          <w:p w14:paraId="355E5DF1" w14:textId="77777777" w:rsidR="0028697D" w:rsidRDefault="0028697D" w:rsidP="00210102">
            <w:pPr>
              <w:pStyle w:val="NoSpacing"/>
            </w:pPr>
            <w:r>
              <w:t>City AM newspaper</w:t>
            </w:r>
          </w:p>
        </w:tc>
        <w:tc>
          <w:tcPr>
            <w:tcW w:w="2074" w:type="dxa"/>
            <w:shd w:val="clear" w:color="auto" w:fill="auto"/>
          </w:tcPr>
          <w:p w14:paraId="0046AFD6" w14:textId="77777777" w:rsidR="0028697D" w:rsidRDefault="0028697D" w:rsidP="00210102">
            <w:pPr>
              <w:pStyle w:val="NoSpacing"/>
            </w:pPr>
            <w:r>
              <w:t>Can absolute poverty ever be eradicated?</w:t>
            </w:r>
          </w:p>
          <w:p w14:paraId="32D44A95" w14:textId="77777777" w:rsidR="0028697D" w:rsidRDefault="0028697D" w:rsidP="00210102">
            <w:pPr>
              <w:pStyle w:val="NoSpacing"/>
            </w:pPr>
          </w:p>
          <w:p w14:paraId="153E058F" w14:textId="77777777" w:rsidR="0028697D" w:rsidRDefault="0028697D" w:rsidP="00210102">
            <w:pPr>
              <w:pStyle w:val="NoSpacing"/>
            </w:pPr>
            <w:proofErr w:type="spellStart"/>
            <w:r>
              <w:t>Freaknomics</w:t>
            </w:r>
            <w:proofErr w:type="spellEnd"/>
          </w:p>
          <w:p w14:paraId="0767EF22" w14:textId="77777777" w:rsidR="0028697D" w:rsidRDefault="0028697D" w:rsidP="00210102">
            <w:pPr>
              <w:pStyle w:val="NoSpacing"/>
            </w:pPr>
          </w:p>
          <w:p w14:paraId="394D96F6" w14:textId="77777777" w:rsidR="0028697D" w:rsidRDefault="0028697D" w:rsidP="00210102">
            <w:pPr>
              <w:pStyle w:val="NoSpacing"/>
            </w:pPr>
          </w:p>
        </w:tc>
      </w:tr>
    </w:tbl>
    <w:p w14:paraId="43C8AEDD" w14:textId="77777777" w:rsidR="00AD2AE2" w:rsidRDefault="00AD2AE2"/>
    <w:p w14:paraId="4CD9320F" w14:textId="77777777" w:rsidR="00E2000C" w:rsidRDefault="00E2000C"/>
    <w:p w14:paraId="2EDB5B9A" w14:textId="77777777" w:rsidR="00E2000C" w:rsidRDefault="00E2000C"/>
    <w:tbl>
      <w:tblPr>
        <w:tblpPr w:leftFromText="180" w:rightFromText="180" w:vertAnchor="page" w:horzAnchor="margin" w:tblpXSpec="center" w:tblpY="417"/>
        <w:tblW w:w="14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2627"/>
        <w:gridCol w:w="1659"/>
        <w:gridCol w:w="1798"/>
        <w:gridCol w:w="1935"/>
        <w:gridCol w:w="1798"/>
        <w:gridCol w:w="2077"/>
      </w:tblGrid>
      <w:tr w:rsidR="00E2000C" w:rsidRPr="0060333B" w14:paraId="20E565A7" w14:textId="77777777" w:rsidTr="00E2000C">
        <w:trPr>
          <w:trHeight w:val="210"/>
        </w:trPr>
        <w:tc>
          <w:tcPr>
            <w:tcW w:w="2767" w:type="dxa"/>
            <w:shd w:val="clear" w:color="auto" w:fill="E2EFD9" w:themeFill="accent6" w:themeFillTint="33"/>
          </w:tcPr>
          <w:p w14:paraId="29132ACB" w14:textId="77777777" w:rsidR="00E2000C" w:rsidRPr="0009044C" w:rsidRDefault="00E2000C" w:rsidP="00985AD0">
            <w:pPr>
              <w:pStyle w:val="NoSpacing"/>
              <w:rPr>
                <w:b/>
                <w:bCs/>
                <w:sz w:val="24"/>
                <w:szCs w:val="24"/>
              </w:rPr>
            </w:pPr>
            <w:r w:rsidRPr="0009044C">
              <w:rPr>
                <w:b/>
                <w:bCs/>
                <w:sz w:val="24"/>
                <w:szCs w:val="24"/>
              </w:rPr>
              <w:lastRenderedPageBreak/>
              <w:t>Year 13 Term 4 - Economics</w:t>
            </w:r>
          </w:p>
        </w:tc>
        <w:tc>
          <w:tcPr>
            <w:tcW w:w="11894" w:type="dxa"/>
            <w:gridSpan w:val="6"/>
            <w:shd w:val="clear" w:color="auto" w:fill="E2EFD9" w:themeFill="accent6" w:themeFillTint="33"/>
          </w:tcPr>
          <w:p w14:paraId="5F5D7F31" w14:textId="72BFB79E" w:rsidR="00E2000C" w:rsidRPr="0060333B" w:rsidRDefault="009F52C7" w:rsidP="00985AD0">
            <w:pPr>
              <w:pStyle w:val="NoSpacing"/>
              <w:rPr>
                <w:rFonts w:ascii="Arial" w:hAnsi="Arial" w:cs="Arial"/>
                <w:color w:val="404040"/>
                <w:shd w:val="clear" w:color="auto" w:fill="FFFFFF"/>
              </w:rPr>
            </w:pPr>
            <w:r>
              <w:rPr>
                <w:rFonts w:ascii="Arial" w:hAnsi="Arial" w:cs="Arial"/>
                <w:color w:val="404040"/>
                <w:shd w:val="clear" w:color="auto" w:fill="E2EFD9" w:themeFill="accent6" w:themeFillTint="33"/>
              </w:rPr>
              <w:t>Our</w:t>
            </w:r>
            <w:r w:rsidR="00E2000C" w:rsidRPr="00E2000C">
              <w:rPr>
                <w:rFonts w:ascii="Arial" w:hAnsi="Arial" w:cs="Arial"/>
                <w:color w:val="404040"/>
                <w:shd w:val="clear" w:color="auto" w:fill="E2EFD9" w:themeFill="accent6" w:themeFillTint="33"/>
              </w:rPr>
              <w:t xml:space="preserve"> mission is to stimulate and challenge our students to excel and provide a desire for</w:t>
            </w:r>
            <w:r w:rsidR="00E2000C" w:rsidRPr="005F4B70">
              <w:rPr>
                <w:rFonts w:ascii="Arial" w:hAnsi="Arial" w:cs="Arial"/>
                <w:color w:val="404040"/>
                <w:shd w:val="clear" w:color="auto" w:fill="E2EFD9" w:themeFill="accent6" w:themeFillTint="33"/>
              </w:rPr>
              <w:t xml:space="preserve"> </w:t>
            </w:r>
            <w:r w:rsidR="00E2000C" w:rsidRPr="00E2000C">
              <w:rPr>
                <w:rFonts w:ascii="Arial" w:hAnsi="Arial" w:cs="Arial"/>
                <w:color w:val="404040"/>
                <w:shd w:val="clear" w:color="auto" w:fill="E2EFD9" w:themeFill="accent6" w:themeFillTint="33"/>
              </w:rPr>
              <w:t xml:space="preserve">lifelong learning and pursue careers in the world of Business, </w:t>
            </w:r>
            <w:proofErr w:type="gramStart"/>
            <w:r w:rsidR="00E2000C" w:rsidRPr="00E2000C">
              <w:rPr>
                <w:rFonts w:ascii="Arial" w:hAnsi="Arial" w:cs="Arial"/>
                <w:color w:val="404040"/>
                <w:shd w:val="clear" w:color="auto" w:fill="E2EFD9" w:themeFill="accent6" w:themeFillTint="33"/>
              </w:rPr>
              <w:t>Computing</w:t>
            </w:r>
            <w:proofErr w:type="gramEnd"/>
            <w:r w:rsidR="00E2000C" w:rsidRPr="00E2000C">
              <w:rPr>
                <w:rFonts w:ascii="Arial" w:hAnsi="Arial" w:cs="Arial"/>
                <w:color w:val="404040"/>
                <w:shd w:val="clear" w:color="auto" w:fill="E2EFD9" w:themeFill="accent6" w:themeFillTint="33"/>
              </w:rPr>
              <w:t xml:space="preserve"> and ICT.</w:t>
            </w:r>
          </w:p>
        </w:tc>
      </w:tr>
      <w:tr w:rsidR="00E2000C" w:rsidRPr="0060333B" w14:paraId="1C2CFAD3" w14:textId="77777777" w:rsidTr="00E2000C">
        <w:trPr>
          <w:trHeight w:val="409"/>
        </w:trPr>
        <w:tc>
          <w:tcPr>
            <w:tcW w:w="14661" w:type="dxa"/>
            <w:gridSpan w:val="7"/>
            <w:shd w:val="clear" w:color="auto" w:fill="E2EFD9" w:themeFill="accent6" w:themeFillTint="33"/>
          </w:tcPr>
          <w:p w14:paraId="1B796BE5" w14:textId="07D6FDA9" w:rsidR="00E2000C" w:rsidRPr="00FC3C11" w:rsidRDefault="00E2000C" w:rsidP="00985AD0">
            <w:pPr>
              <w:pStyle w:val="NoSpacing"/>
              <w:rPr>
                <w:bCs/>
                <w:sz w:val="24"/>
                <w:szCs w:val="24"/>
              </w:rPr>
            </w:pPr>
            <w:r w:rsidRPr="0060333B">
              <w:rPr>
                <w:b/>
                <w:sz w:val="24"/>
                <w:szCs w:val="24"/>
              </w:rPr>
              <w:t>Enquiry Questions:</w:t>
            </w:r>
            <w:r w:rsidR="00FC3C11">
              <w:rPr>
                <w:b/>
                <w:sz w:val="24"/>
                <w:szCs w:val="24"/>
              </w:rPr>
              <w:t xml:space="preserve"> </w:t>
            </w:r>
            <w:r w:rsidR="00FC3C11">
              <w:rPr>
                <w:bCs/>
                <w:sz w:val="24"/>
                <w:szCs w:val="24"/>
              </w:rPr>
              <w:t xml:space="preserve">What is the best policy </w:t>
            </w:r>
            <w:r w:rsidR="005F4B70">
              <w:rPr>
                <w:bCs/>
                <w:sz w:val="24"/>
                <w:szCs w:val="24"/>
              </w:rPr>
              <w:t>the government could introduce to promote economic growth.</w:t>
            </w:r>
          </w:p>
        </w:tc>
      </w:tr>
      <w:tr w:rsidR="00E2000C" w:rsidRPr="005A7068" w14:paraId="19F91499" w14:textId="77777777" w:rsidTr="00E2000C">
        <w:trPr>
          <w:trHeight w:val="924"/>
        </w:trPr>
        <w:tc>
          <w:tcPr>
            <w:tcW w:w="14661" w:type="dxa"/>
            <w:gridSpan w:val="7"/>
            <w:shd w:val="clear" w:color="auto" w:fill="E2EFD9" w:themeFill="accent6" w:themeFillTint="33"/>
          </w:tcPr>
          <w:p w14:paraId="049F20D6" w14:textId="16511AF0" w:rsidR="00E2000C" w:rsidRDefault="00E2000C" w:rsidP="00985AD0">
            <w:pPr>
              <w:pStyle w:val="NoSpacing"/>
              <w:rPr>
                <w:b/>
                <w:sz w:val="32"/>
                <w:szCs w:val="32"/>
              </w:rPr>
            </w:pPr>
            <w:r>
              <w:rPr>
                <w:b/>
                <w:sz w:val="32"/>
                <w:szCs w:val="32"/>
              </w:rPr>
              <w:t xml:space="preserve">Theme </w:t>
            </w:r>
            <w:r w:rsidR="009F52C7">
              <w:rPr>
                <w:b/>
                <w:sz w:val="32"/>
                <w:szCs w:val="32"/>
              </w:rPr>
              <w:t>2</w:t>
            </w:r>
            <w:r w:rsidRPr="005A7068">
              <w:rPr>
                <w:b/>
                <w:sz w:val="32"/>
                <w:szCs w:val="32"/>
              </w:rPr>
              <w:t xml:space="preserve">: </w:t>
            </w:r>
            <w:r w:rsidR="00CE3FCD" w:rsidRPr="00ED5CFE">
              <w:rPr>
                <w:rFonts w:cs="Calibri"/>
                <w:b/>
                <w:bCs/>
                <w:color w:val="000000"/>
                <w:sz w:val="32"/>
                <w:szCs w:val="32"/>
              </w:rPr>
              <w:t>To investigate demand-side policies which could be used to manipulate the state of the UK economy.</w:t>
            </w:r>
          </w:p>
          <w:p w14:paraId="67BB5D59" w14:textId="001529A9" w:rsidR="00E2000C" w:rsidRPr="005A7068" w:rsidRDefault="00E2000C" w:rsidP="00985AD0">
            <w:pPr>
              <w:pStyle w:val="NoSpacing"/>
              <w:rPr>
                <w:b/>
                <w:sz w:val="32"/>
                <w:szCs w:val="32"/>
              </w:rPr>
            </w:pPr>
            <w:r>
              <w:t xml:space="preserve">In this </w:t>
            </w:r>
            <w:r w:rsidR="00ED5CFE">
              <w:t xml:space="preserve">unit you will be analysing the use of demand side </w:t>
            </w:r>
            <w:r w:rsidR="005B0CB5">
              <w:t>policies which could be used in conj</w:t>
            </w:r>
            <w:r w:rsidR="00727AAB">
              <w:t xml:space="preserve">unction </w:t>
            </w:r>
            <w:r w:rsidR="005B0CB5">
              <w:t xml:space="preserve">with </w:t>
            </w:r>
            <w:r w:rsidR="00727AAB">
              <w:t>each other</w:t>
            </w:r>
            <w:r w:rsidR="005B0CB5">
              <w:t xml:space="preserve"> to promote economic growth.  You will learn about the adverse consequences the use of the polices may have on the UK economy. </w:t>
            </w:r>
          </w:p>
        </w:tc>
      </w:tr>
      <w:tr w:rsidR="00E2000C" w:rsidRPr="006E4196" w14:paraId="7D3F8335" w14:textId="77777777" w:rsidTr="00985AD0">
        <w:trPr>
          <w:trHeight w:val="421"/>
        </w:trPr>
        <w:tc>
          <w:tcPr>
            <w:tcW w:w="2767" w:type="dxa"/>
            <w:shd w:val="clear" w:color="auto" w:fill="auto"/>
          </w:tcPr>
          <w:p w14:paraId="0397EF54" w14:textId="77777777" w:rsidR="00E2000C" w:rsidRDefault="00E2000C" w:rsidP="00985AD0">
            <w:pPr>
              <w:pStyle w:val="NoSpacing"/>
              <w:rPr>
                <w:b/>
              </w:rPr>
            </w:pPr>
            <w:r w:rsidRPr="00E47B01">
              <w:rPr>
                <w:b/>
              </w:rPr>
              <w:t>Knowledge</w:t>
            </w:r>
          </w:p>
          <w:p w14:paraId="76C51067" w14:textId="77777777" w:rsidR="00E2000C" w:rsidRPr="00E47B01" w:rsidRDefault="00E2000C" w:rsidP="00985AD0">
            <w:pPr>
              <w:pStyle w:val="NoSpacing"/>
              <w:rPr>
                <w:b/>
              </w:rPr>
            </w:pPr>
            <w:r>
              <w:t>Students will know about…</w:t>
            </w:r>
          </w:p>
        </w:tc>
        <w:tc>
          <w:tcPr>
            <w:tcW w:w="2627" w:type="dxa"/>
            <w:shd w:val="clear" w:color="auto" w:fill="auto"/>
          </w:tcPr>
          <w:p w14:paraId="011323AD" w14:textId="77777777" w:rsidR="00E2000C" w:rsidRPr="00E47B01" w:rsidRDefault="00E2000C" w:rsidP="00985AD0">
            <w:pPr>
              <w:pStyle w:val="NoSpacing"/>
              <w:rPr>
                <w:b/>
              </w:rPr>
            </w:pPr>
            <w:r w:rsidRPr="00E47B01">
              <w:rPr>
                <w:b/>
              </w:rPr>
              <w:t>Application</w:t>
            </w:r>
            <w:r>
              <w:rPr>
                <w:b/>
              </w:rPr>
              <w:t>/Skills</w:t>
            </w:r>
          </w:p>
          <w:p w14:paraId="564C58D2" w14:textId="77777777" w:rsidR="00E2000C" w:rsidRDefault="00E2000C" w:rsidP="00985AD0">
            <w:pPr>
              <w:pStyle w:val="NoSpacing"/>
            </w:pPr>
            <w:r>
              <w:t>Students will be able to…</w:t>
            </w:r>
          </w:p>
        </w:tc>
        <w:tc>
          <w:tcPr>
            <w:tcW w:w="1659" w:type="dxa"/>
            <w:shd w:val="clear" w:color="auto" w:fill="auto"/>
          </w:tcPr>
          <w:p w14:paraId="49F85A3D" w14:textId="77777777" w:rsidR="00E2000C" w:rsidRPr="006E4196" w:rsidRDefault="00E2000C" w:rsidP="00985AD0">
            <w:pPr>
              <w:pStyle w:val="NoSpacing"/>
              <w:rPr>
                <w:b/>
                <w:bCs/>
              </w:rPr>
            </w:pPr>
            <w:r w:rsidRPr="006E4196">
              <w:rPr>
                <w:b/>
                <w:bCs/>
              </w:rPr>
              <w:t>Vocabulary</w:t>
            </w:r>
          </w:p>
        </w:tc>
        <w:tc>
          <w:tcPr>
            <w:tcW w:w="1798" w:type="dxa"/>
            <w:shd w:val="clear" w:color="auto" w:fill="auto"/>
          </w:tcPr>
          <w:p w14:paraId="57AAB551" w14:textId="77777777" w:rsidR="00E2000C" w:rsidRPr="006E4196" w:rsidRDefault="00E2000C" w:rsidP="00985AD0">
            <w:pPr>
              <w:pStyle w:val="NoSpacing"/>
              <w:rPr>
                <w:b/>
                <w:bCs/>
              </w:rPr>
            </w:pPr>
            <w:r w:rsidRPr="006E4196">
              <w:rPr>
                <w:b/>
                <w:bCs/>
              </w:rPr>
              <w:t>Home Learning</w:t>
            </w:r>
          </w:p>
        </w:tc>
        <w:tc>
          <w:tcPr>
            <w:tcW w:w="1935" w:type="dxa"/>
            <w:shd w:val="clear" w:color="auto" w:fill="auto"/>
          </w:tcPr>
          <w:p w14:paraId="4AFAD87D" w14:textId="77777777" w:rsidR="00E2000C" w:rsidRPr="006E4196" w:rsidRDefault="00E2000C" w:rsidP="00985AD0">
            <w:pPr>
              <w:pStyle w:val="NoSpacing"/>
              <w:rPr>
                <w:b/>
                <w:bCs/>
              </w:rPr>
            </w:pPr>
            <w:r w:rsidRPr="006E4196">
              <w:rPr>
                <w:b/>
                <w:bCs/>
              </w:rPr>
              <w:t>Assessment</w:t>
            </w:r>
          </w:p>
        </w:tc>
        <w:tc>
          <w:tcPr>
            <w:tcW w:w="1798" w:type="dxa"/>
            <w:shd w:val="clear" w:color="auto" w:fill="auto"/>
          </w:tcPr>
          <w:p w14:paraId="14501B1D" w14:textId="77777777" w:rsidR="00E2000C" w:rsidRPr="006E4196" w:rsidRDefault="00E2000C" w:rsidP="00985AD0">
            <w:pPr>
              <w:pStyle w:val="NoSpacing"/>
              <w:rPr>
                <w:b/>
                <w:bCs/>
              </w:rPr>
            </w:pPr>
            <w:r w:rsidRPr="006E4196">
              <w:rPr>
                <w:b/>
                <w:bCs/>
              </w:rPr>
              <w:t>Extra Resources</w:t>
            </w:r>
          </w:p>
          <w:p w14:paraId="602CE9FF" w14:textId="77777777" w:rsidR="00E2000C" w:rsidRPr="006E4196" w:rsidRDefault="00E2000C" w:rsidP="00985AD0">
            <w:pPr>
              <w:pStyle w:val="NoSpacing"/>
              <w:rPr>
                <w:b/>
                <w:bCs/>
              </w:rPr>
            </w:pPr>
            <w:r w:rsidRPr="006E4196">
              <w:rPr>
                <w:b/>
                <w:bCs/>
              </w:rPr>
              <w:t>Extended Reading</w:t>
            </w:r>
          </w:p>
        </w:tc>
        <w:tc>
          <w:tcPr>
            <w:tcW w:w="2074" w:type="dxa"/>
            <w:shd w:val="clear" w:color="auto" w:fill="auto"/>
          </w:tcPr>
          <w:p w14:paraId="3619B9E6" w14:textId="77777777" w:rsidR="00E2000C" w:rsidRPr="006E4196" w:rsidRDefault="00E2000C" w:rsidP="00985AD0">
            <w:pPr>
              <w:pStyle w:val="NoSpacing"/>
              <w:rPr>
                <w:b/>
                <w:bCs/>
              </w:rPr>
            </w:pPr>
            <w:r w:rsidRPr="006E4196">
              <w:rPr>
                <w:b/>
                <w:bCs/>
              </w:rPr>
              <w:t>Cultural Capital</w:t>
            </w:r>
          </w:p>
          <w:p w14:paraId="13FD735D" w14:textId="77777777" w:rsidR="00E2000C" w:rsidRPr="006E4196" w:rsidRDefault="00E2000C" w:rsidP="00985AD0">
            <w:pPr>
              <w:pStyle w:val="NoSpacing"/>
              <w:rPr>
                <w:b/>
                <w:bCs/>
              </w:rPr>
            </w:pPr>
          </w:p>
        </w:tc>
      </w:tr>
      <w:tr w:rsidR="00E2000C" w14:paraId="3DFFDC7F" w14:textId="77777777" w:rsidTr="00985AD0">
        <w:trPr>
          <w:trHeight w:val="4702"/>
        </w:trPr>
        <w:tc>
          <w:tcPr>
            <w:tcW w:w="2767" w:type="dxa"/>
            <w:shd w:val="clear" w:color="auto" w:fill="auto"/>
          </w:tcPr>
          <w:p w14:paraId="1595A8A7" w14:textId="77777777" w:rsidR="00A66604" w:rsidRPr="00A66604" w:rsidRDefault="00A66604" w:rsidP="00A66604">
            <w:pPr>
              <w:pStyle w:val="NormalWeb"/>
              <w:spacing w:before="0" w:beforeAutospacing="0" w:after="0" w:afterAutospacing="0"/>
              <w:textAlignment w:val="baseline"/>
              <w:rPr>
                <w:rFonts w:ascii="Calibri" w:hAnsi="Calibri" w:cs="Calibri"/>
                <w:color w:val="000000"/>
                <w:sz w:val="22"/>
                <w:szCs w:val="22"/>
              </w:rPr>
            </w:pPr>
            <w:r w:rsidRPr="00A66604">
              <w:rPr>
                <w:rFonts w:ascii="Calibri" w:hAnsi="Calibri" w:cs="Calibri"/>
                <w:color w:val="000000"/>
                <w:sz w:val="22"/>
                <w:szCs w:val="22"/>
              </w:rPr>
              <w:t>Conflicts between objectives</w:t>
            </w:r>
          </w:p>
          <w:p w14:paraId="2973DA0C" w14:textId="77777777" w:rsidR="00A66604" w:rsidRPr="00A66604" w:rsidRDefault="00A66604" w:rsidP="00A66604">
            <w:pPr>
              <w:pStyle w:val="NormalWeb"/>
              <w:spacing w:before="0" w:beforeAutospacing="0" w:after="0" w:afterAutospacing="0"/>
              <w:textAlignment w:val="baseline"/>
              <w:rPr>
                <w:rFonts w:ascii="Calibri" w:hAnsi="Calibri" w:cs="Calibri"/>
                <w:color w:val="000000"/>
                <w:sz w:val="22"/>
                <w:szCs w:val="22"/>
              </w:rPr>
            </w:pPr>
            <w:r w:rsidRPr="00A66604">
              <w:rPr>
                <w:rFonts w:ascii="Calibri" w:hAnsi="Calibri" w:cs="Calibri"/>
                <w:color w:val="000000"/>
                <w:sz w:val="22"/>
                <w:szCs w:val="22"/>
              </w:rPr>
              <w:t>Fiscal policy</w:t>
            </w:r>
          </w:p>
          <w:p w14:paraId="5C80CDDB" w14:textId="77777777" w:rsidR="00A66604" w:rsidRPr="00A66604" w:rsidRDefault="00A66604" w:rsidP="00A66604">
            <w:pPr>
              <w:pStyle w:val="NormalWeb"/>
              <w:spacing w:before="0" w:beforeAutospacing="0" w:after="0" w:afterAutospacing="0"/>
              <w:textAlignment w:val="baseline"/>
              <w:rPr>
                <w:rFonts w:ascii="Calibri" w:hAnsi="Calibri" w:cs="Calibri"/>
                <w:color w:val="000000"/>
                <w:sz w:val="22"/>
                <w:szCs w:val="22"/>
              </w:rPr>
            </w:pPr>
            <w:r w:rsidRPr="00A66604">
              <w:rPr>
                <w:rFonts w:ascii="Calibri" w:hAnsi="Calibri" w:cs="Calibri"/>
                <w:color w:val="000000"/>
                <w:sz w:val="22"/>
                <w:szCs w:val="22"/>
              </w:rPr>
              <w:t>Austerity</w:t>
            </w:r>
          </w:p>
          <w:p w14:paraId="5466400C" w14:textId="77777777" w:rsidR="00A66604" w:rsidRPr="00A66604" w:rsidRDefault="00A66604" w:rsidP="00A66604">
            <w:pPr>
              <w:pStyle w:val="NormalWeb"/>
              <w:spacing w:before="0" w:beforeAutospacing="0" w:after="0" w:afterAutospacing="0"/>
              <w:textAlignment w:val="baseline"/>
              <w:rPr>
                <w:rFonts w:ascii="Calibri" w:hAnsi="Calibri" w:cs="Calibri"/>
                <w:color w:val="000000"/>
                <w:sz w:val="22"/>
                <w:szCs w:val="22"/>
              </w:rPr>
            </w:pPr>
            <w:r w:rsidRPr="00A66604">
              <w:rPr>
                <w:rFonts w:ascii="Calibri" w:hAnsi="Calibri" w:cs="Calibri"/>
                <w:color w:val="000000"/>
                <w:sz w:val="22"/>
                <w:szCs w:val="22"/>
              </w:rPr>
              <w:t>Monetary Policy</w:t>
            </w:r>
          </w:p>
          <w:p w14:paraId="6ECBCB64" w14:textId="77777777" w:rsidR="00E2000C" w:rsidRDefault="00E2000C" w:rsidP="00985AD0">
            <w:pPr>
              <w:pStyle w:val="NoSpacing"/>
            </w:pPr>
          </w:p>
          <w:p w14:paraId="1B46A6B4" w14:textId="77777777" w:rsidR="00E2000C" w:rsidRDefault="00E2000C" w:rsidP="00985AD0">
            <w:pPr>
              <w:pStyle w:val="NoSpacing"/>
            </w:pPr>
            <w:r>
              <w:t xml:space="preserve"> </w:t>
            </w:r>
          </w:p>
        </w:tc>
        <w:tc>
          <w:tcPr>
            <w:tcW w:w="2627" w:type="dxa"/>
            <w:shd w:val="clear" w:color="auto" w:fill="auto"/>
          </w:tcPr>
          <w:p w14:paraId="0076061C" w14:textId="472F782F" w:rsidR="00E2000C" w:rsidRDefault="00E2000C" w:rsidP="00985AD0">
            <w:pPr>
              <w:pStyle w:val="NoSpacing"/>
            </w:pPr>
            <w:r>
              <w:t xml:space="preserve">Illustrate the impact </w:t>
            </w:r>
            <w:r w:rsidR="00727AAB">
              <w:t>of the use</w:t>
            </w:r>
            <w:r w:rsidR="006E083D">
              <w:t xml:space="preserve"> demand-side policies on the UK’s price level and GDP.  This will be illustrated on the AD/AS diagram</w:t>
            </w:r>
            <w:r w:rsidR="00852513">
              <w:t>.</w:t>
            </w:r>
          </w:p>
          <w:p w14:paraId="4AD514EC" w14:textId="77777777" w:rsidR="00E2000C" w:rsidRDefault="00E2000C" w:rsidP="00985AD0">
            <w:pPr>
              <w:pStyle w:val="NoSpacing"/>
            </w:pPr>
          </w:p>
          <w:p w14:paraId="6B9076C7" w14:textId="77777777" w:rsidR="00E2000C" w:rsidRDefault="00E2000C" w:rsidP="00985AD0">
            <w:pPr>
              <w:pStyle w:val="NoSpacing"/>
            </w:pPr>
          </w:p>
          <w:p w14:paraId="20299BD1" w14:textId="77777777" w:rsidR="00E2000C" w:rsidRDefault="00E2000C" w:rsidP="00985AD0">
            <w:pPr>
              <w:pStyle w:val="NoSpacing"/>
            </w:pPr>
          </w:p>
          <w:p w14:paraId="774B6D93" w14:textId="77777777" w:rsidR="00E2000C" w:rsidRDefault="00E2000C" w:rsidP="00985AD0">
            <w:pPr>
              <w:pStyle w:val="NoSpacing"/>
            </w:pPr>
          </w:p>
        </w:tc>
        <w:tc>
          <w:tcPr>
            <w:tcW w:w="1659" w:type="dxa"/>
            <w:shd w:val="clear" w:color="auto" w:fill="auto"/>
          </w:tcPr>
          <w:p w14:paraId="037A63DD" w14:textId="77777777" w:rsidR="00B13402" w:rsidRDefault="00B13402" w:rsidP="00B13402">
            <w:pPr>
              <w:pStyle w:val="NormalWeb"/>
              <w:spacing w:before="0" w:beforeAutospacing="0" w:after="0" w:afterAutospacing="0"/>
              <w:rPr>
                <w:color w:val="000000"/>
              </w:rPr>
            </w:pPr>
            <w:r>
              <w:rPr>
                <w:rFonts w:ascii="Calibri" w:hAnsi="Calibri" w:cs="Calibri"/>
                <w:color w:val="000000"/>
                <w:sz w:val="22"/>
                <w:szCs w:val="22"/>
              </w:rPr>
              <w:t>Fiscal Policy</w:t>
            </w:r>
          </w:p>
          <w:p w14:paraId="0955D833" w14:textId="77777777" w:rsidR="00B13402" w:rsidRDefault="00B13402" w:rsidP="00B1340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Monetary Policy</w:t>
            </w:r>
          </w:p>
          <w:p w14:paraId="5C4EF4AE" w14:textId="77777777" w:rsidR="00E34E36" w:rsidRDefault="00E34E36" w:rsidP="00E34E36">
            <w:pPr>
              <w:pStyle w:val="NormalWeb"/>
              <w:spacing w:before="0" w:beforeAutospacing="0" w:after="0" w:afterAutospacing="0"/>
              <w:rPr>
                <w:color w:val="000000"/>
              </w:rPr>
            </w:pPr>
            <w:r>
              <w:rPr>
                <w:rFonts w:ascii="Calibri" w:hAnsi="Calibri" w:cs="Calibri"/>
                <w:color w:val="000000"/>
                <w:sz w:val="22"/>
                <w:szCs w:val="22"/>
              </w:rPr>
              <w:t>Budget surplus.</w:t>
            </w:r>
          </w:p>
          <w:p w14:paraId="5C0D8E0D" w14:textId="77777777" w:rsidR="00E34E36" w:rsidRDefault="00E34E36" w:rsidP="00E34E36">
            <w:pPr>
              <w:pStyle w:val="NormalWeb"/>
              <w:spacing w:before="0" w:beforeAutospacing="0" w:after="0" w:afterAutospacing="0"/>
              <w:rPr>
                <w:color w:val="000000"/>
              </w:rPr>
            </w:pPr>
            <w:r>
              <w:rPr>
                <w:rFonts w:ascii="Calibri" w:hAnsi="Calibri" w:cs="Calibri"/>
                <w:color w:val="000000"/>
                <w:sz w:val="22"/>
                <w:szCs w:val="22"/>
              </w:rPr>
              <w:t>Budget deficit.</w:t>
            </w:r>
          </w:p>
          <w:p w14:paraId="0F0F7692" w14:textId="77777777" w:rsidR="00E34E36" w:rsidRDefault="00E34E36" w:rsidP="00E34E3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Austerity.</w:t>
            </w:r>
          </w:p>
          <w:p w14:paraId="53D000E5" w14:textId="77777777" w:rsidR="00E34E36" w:rsidRDefault="00E34E36" w:rsidP="00E34E36">
            <w:pPr>
              <w:pStyle w:val="NormalWeb"/>
              <w:spacing w:before="0" w:beforeAutospacing="0" w:after="0" w:afterAutospacing="0"/>
              <w:rPr>
                <w:color w:val="000000"/>
              </w:rPr>
            </w:pPr>
            <w:r>
              <w:rPr>
                <w:rFonts w:ascii="Calibri" w:hAnsi="Calibri" w:cs="Calibri"/>
                <w:color w:val="000000"/>
                <w:sz w:val="22"/>
                <w:szCs w:val="22"/>
              </w:rPr>
              <w:t>Quantitative easing.</w:t>
            </w:r>
          </w:p>
          <w:p w14:paraId="6DBF3F7C" w14:textId="164A5F56" w:rsidR="00E34E36" w:rsidRDefault="00E34E36" w:rsidP="00E34E3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Interest rates</w:t>
            </w:r>
            <w:r w:rsidR="007712A2">
              <w:rPr>
                <w:rFonts w:ascii="Calibri" w:hAnsi="Calibri" w:cs="Calibri"/>
                <w:color w:val="000000"/>
                <w:sz w:val="22"/>
                <w:szCs w:val="22"/>
              </w:rPr>
              <w:t>.</w:t>
            </w:r>
          </w:p>
          <w:p w14:paraId="0CDFEFBF" w14:textId="6518CC49" w:rsidR="007712A2" w:rsidRDefault="007712A2" w:rsidP="00E34E3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Austerity</w:t>
            </w:r>
          </w:p>
          <w:p w14:paraId="34299BF7" w14:textId="755271D4" w:rsidR="009B7D9D" w:rsidRDefault="009B7D9D" w:rsidP="00E34E36">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Budget deficit.</w:t>
            </w:r>
          </w:p>
          <w:p w14:paraId="548D5A74" w14:textId="446EEB56" w:rsidR="00B13402" w:rsidRPr="00C16754" w:rsidRDefault="009B7D9D" w:rsidP="00C16754">
            <w:pPr>
              <w:pStyle w:val="NormalWeb"/>
              <w:spacing w:before="0" w:beforeAutospacing="0" w:after="0" w:afterAutospacing="0"/>
              <w:rPr>
                <w:color w:val="000000"/>
              </w:rPr>
            </w:pPr>
            <w:r>
              <w:rPr>
                <w:rFonts w:ascii="Calibri" w:hAnsi="Calibri" w:cs="Calibri"/>
                <w:color w:val="000000"/>
                <w:sz w:val="22"/>
                <w:szCs w:val="22"/>
              </w:rPr>
              <w:t>Budget Surplus</w:t>
            </w:r>
            <w:r w:rsidR="00C16754">
              <w:rPr>
                <w:rFonts w:ascii="Calibri" w:hAnsi="Calibri" w:cs="Calibri"/>
                <w:color w:val="000000"/>
                <w:sz w:val="22"/>
                <w:szCs w:val="22"/>
              </w:rPr>
              <w:t>.</w:t>
            </w:r>
          </w:p>
          <w:p w14:paraId="564C2AB3" w14:textId="32FBDDD8" w:rsidR="00E2000C" w:rsidRDefault="00E2000C" w:rsidP="00727AAB">
            <w:pPr>
              <w:pStyle w:val="NormalWeb"/>
              <w:spacing w:before="0" w:beforeAutospacing="0" w:after="0" w:afterAutospacing="0"/>
            </w:pPr>
          </w:p>
        </w:tc>
        <w:tc>
          <w:tcPr>
            <w:tcW w:w="1798" w:type="dxa"/>
            <w:shd w:val="clear" w:color="auto" w:fill="auto"/>
          </w:tcPr>
          <w:p w14:paraId="430F0618" w14:textId="77777777" w:rsidR="00E2000C" w:rsidRDefault="00E2000C" w:rsidP="00985AD0">
            <w:pPr>
              <w:pStyle w:val="NoSpacing"/>
            </w:pPr>
            <w:r>
              <w:t xml:space="preserve">Context sheets summarising classwork. </w:t>
            </w:r>
          </w:p>
          <w:p w14:paraId="3269A43B" w14:textId="77777777" w:rsidR="00E2000C" w:rsidRDefault="00E2000C" w:rsidP="00985AD0">
            <w:pPr>
              <w:pStyle w:val="NoSpacing"/>
            </w:pPr>
          </w:p>
          <w:p w14:paraId="19CE3949" w14:textId="77777777" w:rsidR="00E2000C" w:rsidRDefault="00E2000C" w:rsidP="00985AD0">
            <w:pPr>
              <w:pStyle w:val="NoSpacing"/>
            </w:pPr>
            <w:r>
              <w:t>Exam questions.</w:t>
            </w:r>
          </w:p>
          <w:p w14:paraId="177874CC" w14:textId="77777777" w:rsidR="00E2000C" w:rsidRDefault="00E2000C" w:rsidP="00985AD0">
            <w:pPr>
              <w:pStyle w:val="NoSpacing"/>
            </w:pPr>
          </w:p>
          <w:p w14:paraId="03257055" w14:textId="77777777" w:rsidR="00E2000C" w:rsidRDefault="00E2000C" w:rsidP="00985AD0">
            <w:pPr>
              <w:pStyle w:val="NoSpacing"/>
            </w:pPr>
            <w:r>
              <w:t>Seneca – to consolidate learning.</w:t>
            </w:r>
          </w:p>
          <w:p w14:paraId="4E532586" w14:textId="77777777" w:rsidR="00E2000C" w:rsidRDefault="00E2000C" w:rsidP="00985AD0">
            <w:pPr>
              <w:pStyle w:val="NoSpacing"/>
            </w:pPr>
          </w:p>
          <w:p w14:paraId="66D36BCF" w14:textId="77777777" w:rsidR="00E2000C" w:rsidRDefault="00E2000C" w:rsidP="00985AD0">
            <w:pPr>
              <w:pStyle w:val="NoSpacing"/>
            </w:pPr>
          </w:p>
        </w:tc>
        <w:tc>
          <w:tcPr>
            <w:tcW w:w="1935" w:type="dxa"/>
            <w:shd w:val="clear" w:color="auto" w:fill="auto"/>
          </w:tcPr>
          <w:p w14:paraId="57DBC4C8" w14:textId="77777777" w:rsidR="00E2000C" w:rsidRDefault="00E2000C" w:rsidP="00985AD0">
            <w:pPr>
              <w:pStyle w:val="NoSpacing"/>
            </w:pPr>
            <w:r w:rsidRPr="00545FDD">
              <w:t>Improve quality of writing by practicing writing essays to improve academic literacy.</w:t>
            </w:r>
          </w:p>
          <w:p w14:paraId="25190BAB" w14:textId="77777777" w:rsidR="00E2000C" w:rsidRDefault="00E2000C" w:rsidP="00985AD0">
            <w:pPr>
              <w:pStyle w:val="NoSpacing"/>
            </w:pPr>
          </w:p>
          <w:p w14:paraId="4CE15EE2" w14:textId="77777777" w:rsidR="00E2000C" w:rsidRDefault="00E2000C" w:rsidP="00985AD0">
            <w:pPr>
              <w:pStyle w:val="NoSpacing"/>
            </w:pPr>
            <w:r>
              <w:t>Termly assessments covering what you have learnt</w:t>
            </w:r>
          </w:p>
        </w:tc>
        <w:tc>
          <w:tcPr>
            <w:tcW w:w="1798" w:type="dxa"/>
            <w:shd w:val="clear" w:color="auto" w:fill="auto"/>
          </w:tcPr>
          <w:p w14:paraId="7D01F40B" w14:textId="77777777" w:rsidR="00E2000C" w:rsidRDefault="00E2000C" w:rsidP="00985AD0">
            <w:pPr>
              <w:pStyle w:val="NoSpacing"/>
            </w:pPr>
            <w:r>
              <w:t>BBC News</w:t>
            </w:r>
          </w:p>
          <w:p w14:paraId="4EFC3212" w14:textId="77777777" w:rsidR="00E2000C" w:rsidRDefault="00E2000C" w:rsidP="00985AD0">
            <w:pPr>
              <w:pStyle w:val="NoSpacing"/>
            </w:pPr>
          </w:p>
          <w:p w14:paraId="3C19C1EB" w14:textId="77777777" w:rsidR="00E2000C" w:rsidRDefault="00E2000C" w:rsidP="00985AD0">
            <w:pPr>
              <w:pStyle w:val="NoSpacing"/>
            </w:pPr>
            <w:r>
              <w:t>Economist</w:t>
            </w:r>
          </w:p>
          <w:p w14:paraId="433124FE" w14:textId="77777777" w:rsidR="00E2000C" w:rsidRDefault="00E2000C" w:rsidP="00985AD0">
            <w:pPr>
              <w:pStyle w:val="NoSpacing"/>
            </w:pPr>
          </w:p>
          <w:p w14:paraId="4F650F32" w14:textId="77777777" w:rsidR="00E2000C" w:rsidRDefault="00E2000C" w:rsidP="00985AD0">
            <w:pPr>
              <w:pStyle w:val="NoSpacing"/>
            </w:pPr>
            <w:r>
              <w:t>City AM newspaper</w:t>
            </w:r>
          </w:p>
        </w:tc>
        <w:tc>
          <w:tcPr>
            <w:tcW w:w="2074" w:type="dxa"/>
            <w:shd w:val="clear" w:color="auto" w:fill="auto"/>
          </w:tcPr>
          <w:p w14:paraId="7304D2B8" w14:textId="7F5EA733" w:rsidR="00E2000C" w:rsidRDefault="00CB525C" w:rsidP="00985AD0">
            <w:pPr>
              <w:pStyle w:val="NoSpacing"/>
            </w:pPr>
            <w:r>
              <w:t xml:space="preserve">Why did the </w:t>
            </w:r>
            <w:r w:rsidR="00DE50E8">
              <w:t>UK government give up</w:t>
            </w:r>
            <w:r w:rsidR="00C16754">
              <w:t xml:space="preserve"> the</w:t>
            </w:r>
            <w:r w:rsidR="00DE50E8">
              <w:t xml:space="preserve"> control of the monetary policy?</w:t>
            </w:r>
          </w:p>
          <w:p w14:paraId="1B14C9B8" w14:textId="77777777" w:rsidR="00E2000C" w:rsidRDefault="00E2000C" w:rsidP="00985AD0">
            <w:pPr>
              <w:pStyle w:val="NoSpacing"/>
            </w:pPr>
          </w:p>
          <w:p w14:paraId="078B487A" w14:textId="77777777" w:rsidR="00E2000C" w:rsidRDefault="00E2000C" w:rsidP="00985AD0">
            <w:pPr>
              <w:pStyle w:val="NoSpacing"/>
            </w:pPr>
            <w:proofErr w:type="spellStart"/>
            <w:r>
              <w:t>Freaknomics</w:t>
            </w:r>
            <w:proofErr w:type="spellEnd"/>
          </w:p>
          <w:p w14:paraId="05681F61" w14:textId="77777777" w:rsidR="00E2000C" w:rsidRDefault="00E2000C" w:rsidP="00985AD0">
            <w:pPr>
              <w:pStyle w:val="NoSpacing"/>
            </w:pPr>
          </w:p>
          <w:p w14:paraId="0688826A" w14:textId="77777777" w:rsidR="00E2000C" w:rsidRDefault="00E2000C" w:rsidP="00985AD0">
            <w:pPr>
              <w:pStyle w:val="NoSpacing"/>
            </w:pPr>
          </w:p>
        </w:tc>
      </w:tr>
    </w:tbl>
    <w:p w14:paraId="6E877469" w14:textId="77777777" w:rsidR="00E2000C" w:rsidRDefault="00E2000C"/>
    <w:p w14:paraId="0E174095" w14:textId="77777777" w:rsidR="00E2000C" w:rsidRDefault="00E2000C"/>
    <w:p w14:paraId="240FBAFE" w14:textId="77777777" w:rsidR="00E2000C" w:rsidRDefault="00E2000C"/>
    <w:p w14:paraId="3A0C0358" w14:textId="77777777" w:rsidR="00E2000C" w:rsidRDefault="00E2000C"/>
    <w:p w14:paraId="7C9CF966" w14:textId="77777777" w:rsidR="00E2000C" w:rsidRDefault="00E2000C"/>
    <w:p w14:paraId="2764D174" w14:textId="77777777" w:rsidR="00E2000C" w:rsidRDefault="00E2000C"/>
    <w:p w14:paraId="38E44AB7" w14:textId="77777777" w:rsidR="00E2000C" w:rsidRDefault="00E2000C"/>
    <w:sectPr w:rsidR="00E2000C" w:rsidSect="004F1F5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C3D37"/>
    <w:multiLevelType w:val="multilevel"/>
    <w:tmpl w:val="6ECE6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49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57"/>
    <w:rsid w:val="0009044C"/>
    <w:rsid w:val="000B27A8"/>
    <w:rsid w:val="0017026E"/>
    <w:rsid w:val="001F2707"/>
    <w:rsid w:val="00210102"/>
    <w:rsid w:val="0028697D"/>
    <w:rsid w:val="004F1F57"/>
    <w:rsid w:val="00531A85"/>
    <w:rsid w:val="005B0CB5"/>
    <w:rsid w:val="005F4B70"/>
    <w:rsid w:val="006E083D"/>
    <w:rsid w:val="00727AAB"/>
    <w:rsid w:val="007712A2"/>
    <w:rsid w:val="00852513"/>
    <w:rsid w:val="00965027"/>
    <w:rsid w:val="009B7D9D"/>
    <w:rsid w:val="009F52C7"/>
    <w:rsid w:val="00A66604"/>
    <w:rsid w:val="00AD2AE2"/>
    <w:rsid w:val="00B13402"/>
    <w:rsid w:val="00C16754"/>
    <w:rsid w:val="00CB525C"/>
    <w:rsid w:val="00CE3FCD"/>
    <w:rsid w:val="00DE50E8"/>
    <w:rsid w:val="00E2000C"/>
    <w:rsid w:val="00E34E36"/>
    <w:rsid w:val="00E7595A"/>
    <w:rsid w:val="00ED5CFE"/>
    <w:rsid w:val="00F15860"/>
    <w:rsid w:val="00FC3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A67BC3"/>
  <w15:chartTrackingRefBased/>
  <w15:docId w15:val="{F3D063C3-630F-7944-B36D-59011427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7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697D"/>
    <w:rPr>
      <w:rFonts w:ascii="Calibri" w:eastAsia="Calibri" w:hAnsi="Calibri" w:cs="Times New Roman"/>
      <w:sz w:val="22"/>
      <w:szCs w:val="22"/>
    </w:rPr>
  </w:style>
  <w:style w:type="paragraph" w:styleId="NormalWeb">
    <w:name w:val="Normal (Web)"/>
    <w:basedOn w:val="Normal"/>
    <w:uiPriority w:val="99"/>
    <w:unhideWhenUsed/>
    <w:rsid w:val="0028697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1389">
      <w:bodyDiv w:val="1"/>
      <w:marLeft w:val="0"/>
      <w:marRight w:val="0"/>
      <w:marTop w:val="0"/>
      <w:marBottom w:val="0"/>
      <w:divBdr>
        <w:top w:val="none" w:sz="0" w:space="0" w:color="auto"/>
        <w:left w:val="none" w:sz="0" w:space="0" w:color="auto"/>
        <w:bottom w:val="none" w:sz="0" w:space="0" w:color="auto"/>
        <w:right w:val="none" w:sz="0" w:space="0" w:color="auto"/>
      </w:divBdr>
    </w:div>
    <w:div w:id="58285369">
      <w:bodyDiv w:val="1"/>
      <w:marLeft w:val="0"/>
      <w:marRight w:val="0"/>
      <w:marTop w:val="0"/>
      <w:marBottom w:val="0"/>
      <w:divBdr>
        <w:top w:val="none" w:sz="0" w:space="0" w:color="auto"/>
        <w:left w:val="none" w:sz="0" w:space="0" w:color="auto"/>
        <w:bottom w:val="none" w:sz="0" w:space="0" w:color="auto"/>
        <w:right w:val="none" w:sz="0" w:space="0" w:color="auto"/>
      </w:divBdr>
    </w:div>
    <w:div w:id="428308560">
      <w:bodyDiv w:val="1"/>
      <w:marLeft w:val="0"/>
      <w:marRight w:val="0"/>
      <w:marTop w:val="0"/>
      <w:marBottom w:val="0"/>
      <w:divBdr>
        <w:top w:val="none" w:sz="0" w:space="0" w:color="auto"/>
        <w:left w:val="none" w:sz="0" w:space="0" w:color="auto"/>
        <w:bottom w:val="none" w:sz="0" w:space="0" w:color="auto"/>
        <w:right w:val="none" w:sz="0" w:space="0" w:color="auto"/>
      </w:divBdr>
    </w:div>
    <w:div w:id="6570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Madeha Shamsuddin</cp:lastModifiedBy>
  <cp:revision>27</cp:revision>
  <dcterms:created xsi:type="dcterms:W3CDTF">2022-09-27T14:55:00Z</dcterms:created>
  <dcterms:modified xsi:type="dcterms:W3CDTF">2022-09-27T17:02:00Z</dcterms:modified>
</cp:coreProperties>
</file>