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85AD0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ACE6B95" w14:textId="30DCD783" w:rsidR="00E25812" w:rsidRPr="00E34905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>Year 1</w:t>
            </w:r>
            <w:r w:rsidR="00511573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 xml:space="preserve"> Term </w:t>
            </w:r>
            <w:r w:rsidR="00F97950">
              <w:rPr>
                <w:b/>
                <w:bCs/>
                <w:sz w:val="24"/>
                <w:szCs w:val="24"/>
              </w:rPr>
              <w:t>2</w:t>
            </w:r>
            <w:r w:rsidRPr="00E34905">
              <w:rPr>
                <w:b/>
                <w:bCs/>
                <w:sz w:val="24"/>
                <w:szCs w:val="24"/>
              </w:rPr>
              <w:t>- Economics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85AD0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54D60FB6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 xml:space="preserve">Enquiry Questions: </w:t>
            </w:r>
            <w:r w:rsidR="008976A6">
              <w:rPr>
                <w:sz w:val="24"/>
                <w:szCs w:val="24"/>
              </w:rPr>
              <w:t>D</w:t>
            </w:r>
            <w:r w:rsidR="00D30620">
              <w:rPr>
                <w:sz w:val="24"/>
                <w:szCs w:val="24"/>
              </w:rPr>
              <w:t>oes demand for goods and services always increases when the price falls</w:t>
            </w:r>
            <w:r w:rsidR="008976A6">
              <w:rPr>
                <w:sz w:val="24"/>
                <w:szCs w:val="24"/>
              </w:rPr>
              <w:t>?</w:t>
            </w:r>
          </w:p>
        </w:tc>
      </w:tr>
      <w:tr w:rsidR="00E25812" w:rsidRPr="005A7068" w14:paraId="48034532" w14:textId="77777777" w:rsidTr="00985AD0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7229C1C7" w14:textId="51A05299" w:rsidR="00E25812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B75015">
              <w:rPr>
                <w:b/>
                <w:sz w:val="32"/>
                <w:szCs w:val="32"/>
              </w:rPr>
              <w:t>1</w:t>
            </w:r>
            <w:r w:rsidRPr="005A7068">
              <w:rPr>
                <w:b/>
                <w:sz w:val="32"/>
                <w:szCs w:val="32"/>
              </w:rPr>
              <w:t xml:space="preserve">: </w:t>
            </w:r>
            <w:r w:rsidR="00FE710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E7101" w:rsidRPr="00FC65C7">
              <w:rPr>
                <w:rFonts w:cs="Calibri"/>
                <w:b/>
                <w:bCs/>
                <w:color w:val="000000"/>
                <w:sz w:val="32"/>
                <w:szCs w:val="32"/>
              </w:rPr>
              <w:t>To investigate how markets allocate the equilibrium level of price and output</w:t>
            </w:r>
            <w:r w:rsidR="00A17DBA" w:rsidRPr="00A17DBA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  <w:r w:rsidRPr="00DE60DB">
              <w:rPr>
                <w:b/>
                <w:sz w:val="52"/>
                <w:szCs w:val="52"/>
              </w:rPr>
              <w:t xml:space="preserve">   </w:t>
            </w:r>
          </w:p>
          <w:p w14:paraId="46FBE169" w14:textId="2D9B58AC" w:rsidR="00E25812" w:rsidRPr="005A7068" w:rsidRDefault="00B75015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t xml:space="preserve">In this unit you will </w:t>
            </w:r>
            <w:r w:rsidR="00FC65C7">
              <w:t xml:space="preserve">be investigating </w:t>
            </w:r>
            <w:r w:rsidR="00DE5A5D">
              <w:t xml:space="preserve">how the equilibrium price and quantity is determined in a free market economy. </w:t>
            </w:r>
          </w:p>
        </w:tc>
      </w:tr>
      <w:tr w:rsidR="00E25812" w:rsidRPr="00157B9C" w14:paraId="0E468A02" w14:textId="77777777" w:rsidTr="00985AD0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85AD0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85AD0">
        <w:trPr>
          <w:trHeight w:val="2089"/>
        </w:trPr>
        <w:tc>
          <w:tcPr>
            <w:tcW w:w="2972" w:type="dxa"/>
            <w:shd w:val="clear" w:color="auto" w:fill="auto"/>
          </w:tcPr>
          <w:p w14:paraId="3A07CDD8" w14:textId="77777777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Law of demand</w:t>
            </w:r>
          </w:p>
          <w:p w14:paraId="2E3D18B6" w14:textId="1863718C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Law of supply</w:t>
            </w:r>
          </w:p>
          <w:p w14:paraId="78E9B8C8" w14:textId="77777777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Price Determination </w:t>
            </w:r>
          </w:p>
          <w:p w14:paraId="3962D97A" w14:textId="77777777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Price mechanism </w:t>
            </w:r>
          </w:p>
          <w:p w14:paraId="203DEAE0" w14:textId="77777777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Behavioural Economics</w:t>
            </w:r>
          </w:p>
          <w:p w14:paraId="026846C8" w14:textId="77777777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Consumer and producer surplus</w:t>
            </w:r>
          </w:p>
          <w:p w14:paraId="75700AFE" w14:textId="77777777" w:rsidR="002E5A9D" w:rsidRPr="002E5A9D" w:rsidRDefault="002E5A9D" w:rsidP="002E5A9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A9D">
              <w:rPr>
                <w:rFonts w:ascii="Calibri" w:hAnsi="Calibri" w:cs="Calibri"/>
                <w:color w:val="000000"/>
                <w:sz w:val="22"/>
                <w:szCs w:val="22"/>
              </w:rPr>
              <w:t>Price Mechanism in Context</w:t>
            </w:r>
          </w:p>
          <w:p w14:paraId="06E56C37" w14:textId="77777777" w:rsidR="00E25812" w:rsidRPr="00B75015" w:rsidRDefault="00E25812" w:rsidP="00985AD0">
            <w:pPr>
              <w:pStyle w:val="NoSpacing"/>
            </w:pPr>
          </w:p>
          <w:p w14:paraId="2A7520DF" w14:textId="77777777" w:rsidR="00E25812" w:rsidRPr="00B75015" w:rsidRDefault="00E25812" w:rsidP="00985AD0">
            <w:pPr>
              <w:pStyle w:val="NoSpacing"/>
            </w:pPr>
            <w:r w:rsidRPr="00B75015"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6A7AC8E6" w14:textId="37005848" w:rsidR="00E25812" w:rsidRDefault="00CA0351" w:rsidP="00985AD0">
            <w:pPr>
              <w:pStyle w:val="NoSpacing"/>
            </w:pPr>
            <w:r>
              <w:t>Illustrate the use of a demand and supply diagram of any goods and services.</w:t>
            </w:r>
          </w:p>
          <w:p w14:paraId="037A211C" w14:textId="77777777" w:rsidR="00E25812" w:rsidRDefault="00E25812" w:rsidP="00985AD0">
            <w:pPr>
              <w:pStyle w:val="NoSpacing"/>
            </w:pPr>
          </w:p>
          <w:p w14:paraId="7F54E4D1" w14:textId="77777777" w:rsidR="00E25812" w:rsidRDefault="00E25812" w:rsidP="00985AD0">
            <w:pPr>
              <w:pStyle w:val="NoSpacing"/>
            </w:pPr>
          </w:p>
          <w:p w14:paraId="76DB2839" w14:textId="77777777" w:rsidR="00E25812" w:rsidRDefault="00E25812" w:rsidP="00985AD0">
            <w:pPr>
              <w:pStyle w:val="NoSpacing"/>
            </w:pPr>
          </w:p>
          <w:p w14:paraId="50A30E1D" w14:textId="77777777" w:rsidR="00E25812" w:rsidRDefault="00E25812" w:rsidP="00985AD0">
            <w:pPr>
              <w:pStyle w:val="NoSpacing"/>
            </w:pPr>
          </w:p>
          <w:p w14:paraId="1A614EAC" w14:textId="77777777" w:rsidR="00E25812" w:rsidRDefault="00E25812" w:rsidP="00985AD0">
            <w:pPr>
              <w:pStyle w:val="NoSpacing"/>
            </w:pPr>
          </w:p>
        </w:tc>
        <w:tc>
          <w:tcPr>
            <w:tcW w:w="1780" w:type="dxa"/>
            <w:shd w:val="clear" w:color="auto" w:fill="auto"/>
          </w:tcPr>
          <w:p w14:paraId="7038405E" w14:textId="31615BD7" w:rsidR="003C4D7F" w:rsidRDefault="00CA0351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Demand.</w:t>
            </w:r>
          </w:p>
          <w:p w14:paraId="340C48BA" w14:textId="74E967D7" w:rsidR="00CA0351" w:rsidRDefault="00602058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Supply</w:t>
            </w:r>
            <w:r w:rsidR="00CA035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155428BD" w14:textId="29A8A384" w:rsidR="00CA0351" w:rsidRDefault="00CA0351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Price Mechanism</w:t>
            </w:r>
            <w:r w:rsidR="006020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its functions.</w:t>
            </w:r>
          </w:p>
          <w:p w14:paraId="1F5A648D" w14:textId="45D20603" w:rsidR="00602058" w:rsidRDefault="00602058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Consumer Surplus.</w:t>
            </w:r>
          </w:p>
          <w:p w14:paraId="4342C6E4" w14:textId="6FAAD658" w:rsidR="00602058" w:rsidRDefault="00602058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Producer Surplus.</w:t>
            </w:r>
          </w:p>
          <w:p w14:paraId="495633AA" w14:textId="63FB4F51" w:rsidR="00602058" w:rsidRDefault="005A1F43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Equilibrium.</w:t>
            </w:r>
          </w:p>
          <w:p w14:paraId="25DDF58A" w14:textId="77777777" w:rsidR="005A1F43" w:rsidRPr="00602058" w:rsidRDefault="005A1F43" w:rsidP="00EB1D2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CBBD234" w14:textId="77777777" w:rsidR="00E25812" w:rsidRPr="0081525C" w:rsidRDefault="00E25812" w:rsidP="00985AD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6C7BE908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68A7D76F" w14:textId="77777777" w:rsidR="00E25812" w:rsidRDefault="00E25812" w:rsidP="00985AD0">
            <w:pPr>
              <w:pStyle w:val="NoSpacing"/>
            </w:pPr>
          </w:p>
          <w:p w14:paraId="0A009D29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5499ED95" w14:textId="77777777" w:rsidR="00E25812" w:rsidRDefault="00E25812" w:rsidP="00985AD0">
            <w:pPr>
              <w:pStyle w:val="NoSpacing"/>
            </w:pPr>
          </w:p>
          <w:p w14:paraId="303C561B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15C00FA5" w14:textId="77777777" w:rsidR="00E25812" w:rsidRDefault="00E25812" w:rsidP="00985AD0">
            <w:pPr>
              <w:pStyle w:val="NoSpacing"/>
            </w:pPr>
          </w:p>
          <w:p w14:paraId="0424EB83" w14:textId="77777777" w:rsidR="00E25812" w:rsidRDefault="00E25812" w:rsidP="00985AD0">
            <w:pPr>
              <w:pStyle w:val="NoSpacing"/>
            </w:pPr>
          </w:p>
        </w:tc>
        <w:tc>
          <w:tcPr>
            <w:tcW w:w="1694" w:type="dxa"/>
            <w:shd w:val="clear" w:color="auto" w:fill="auto"/>
          </w:tcPr>
          <w:p w14:paraId="176BA768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1801F7B5" w14:textId="77777777" w:rsidR="00E25812" w:rsidRDefault="00E25812" w:rsidP="00985AD0">
            <w:pPr>
              <w:pStyle w:val="NoSpacing"/>
            </w:pPr>
          </w:p>
          <w:p w14:paraId="1E8893B4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36" w:type="dxa"/>
            <w:shd w:val="clear" w:color="auto" w:fill="auto"/>
          </w:tcPr>
          <w:p w14:paraId="789715A9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5726FA37" w14:textId="77777777" w:rsidR="00E25812" w:rsidRDefault="00E25812" w:rsidP="00985AD0">
            <w:pPr>
              <w:pStyle w:val="NoSpacing"/>
            </w:pPr>
          </w:p>
          <w:p w14:paraId="0D59F9B5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4FCD538B" w14:textId="77777777" w:rsidR="00E25812" w:rsidRDefault="00E25812" w:rsidP="00985AD0">
            <w:pPr>
              <w:pStyle w:val="NoSpacing"/>
            </w:pPr>
          </w:p>
          <w:p w14:paraId="130ADD95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264" w:type="dxa"/>
            <w:shd w:val="clear" w:color="auto" w:fill="auto"/>
          </w:tcPr>
          <w:p w14:paraId="04420B60" w14:textId="2494F40D" w:rsidR="00E25812" w:rsidRDefault="005A1F43" w:rsidP="00985AD0">
            <w:pPr>
              <w:pStyle w:val="NoSpacing"/>
            </w:pPr>
            <w:r>
              <w:t xml:space="preserve">Is the price of a particular good is the most important factor when </w:t>
            </w:r>
            <w:r w:rsidR="00D30620">
              <w:t>identifying its equilibrium point?</w:t>
            </w:r>
          </w:p>
          <w:p w14:paraId="74BB0C95" w14:textId="77777777" w:rsidR="00E25812" w:rsidRDefault="00E25812" w:rsidP="00985AD0">
            <w:pPr>
              <w:pStyle w:val="NoSpacing"/>
            </w:pPr>
          </w:p>
        </w:tc>
      </w:tr>
    </w:tbl>
    <w:p w14:paraId="4DDD199D" w14:textId="65735D67" w:rsidR="00AD2AE2" w:rsidRDefault="00AD2AE2"/>
    <w:p w14:paraId="15D32E82" w14:textId="61ABEEE4" w:rsidR="00E25812" w:rsidRDefault="00E25812"/>
    <w:p w14:paraId="1BF88D7A" w14:textId="29584355" w:rsidR="00E25812" w:rsidRDefault="00E25812"/>
    <w:p w14:paraId="3A1BEEB1" w14:textId="5CA0DBD5" w:rsidR="00E25812" w:rsidRDefault="00E25812"/>
    <w:p w14:paraId="221E6AEC" w14:textId="03F8B2D5" w:rsidR="00E25812" w:rsidRDefault="00E25812"/>
    <w:tbl>
      <w:tblPr>
        <w:tblpPr w:leftFromText="180" w:rightFromText="180" w:vertAnchor="page" w:horzAnchor="margin" w:tblpXSpec="center" w:tblpY="66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630"/>
        <w:gridCol w:w="1987"/>
        <w:gridCol w:w="1519"/>
        <w:gridCol w:w="1753"/>
        <w:gridCol w:w="1899"/>
        <w:gridCol w:w="2339"/>
      </w:tblGrid>
      <w:tr w:rsidR="00E25812" w14:paraId="0C3A7F3B" w14:textId="77777777" w:rsidTr="00985AD0">
        <w:trPr>
          <w:trHeight w:val="265"/>
        </w:trPr>
        <w:tc>
          <w:tcPr>
            <w:tcW w:w="3033" w:type="dxa"/>
            <w:shd w:val="clear" w:color="auto" w:fill="E2EFD9" w:themeFill="accent6" w:themeFillTint="33"/>
          </w:tcPr>
          <w:p w14:paraId="0D4E2C41" w14:textId="154C79AD" w:rsidR="00E25812" w:rsidRPr="0085339F" w:rsidRDefault="00E25812" w:rsidP="00985AD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5339F">
              <w:rPr>
                <w:b/>
                <w:bCs/>
                <w:sz w:val="24"/>
                <w:szCs w:val="24"/>
              </w:rPr>
              <w:lastRenderedPageBreak/>
              <w:t>Year 1</w:t>
            </w:r>
            <w:r w:rsidR="0019433A">
              <w:rPr>
                <w:b/>
                <w:bCs/>
                <w:sz w:val="24"/>
                <w:szCs w:val="24"/>
              </w:rPr>
              <w:t>2</w:t>
            </w:r>
            <w:r w:rsidRPr="0085339F">
              <w:rPr>
                <w:b/>
                <w:bCs/>
                <w:sz w:val="24"/>
                <w:szCs w:val="24"/>
              </w:rPr>
              <w:t xml:space="preserve"> Term </w:t>
            </w:r>
            <w:r w:rsidR="00F97950">
              <w:rPr>
                <w:b/>
                <w:bCs/>
                <w:sz w:val="24"/>
                <w:szCs w:val="24"/>
              </w:rPr>
              <w:t>2</w:t>
            </w:r>
            <w:r w:rsidRPr="0085339F">
              <w:rPr>
                <w:b/>
                <w:bCs/>
                <w:sz w:val="24"/>
                <w:szCs w:val="24"/>
              </w:rPr>
              <w:t xml:space="preserve"> - Economics</w:t>
            </w:r>
          </w:p>
        </w:tc>
        <w:tc>
          <w:tcPr>
            <w:tcW w:w="12127" w:type="dxa"/>
            <w:gridSpan w:val="6"/>
            <w:shd w:val="clear" w:color="auto" w:fill="E2EFD9" w:themeFill="accent6" w:themeFillTint="33"/>
          </w:tcPr>
          <w:p w14:paraId="0B046B85" w14:textId="77777777" w:rsidR="00E25812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Our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mission is to stimulate and challenge our students to excel and provide a desire for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lifelong learning and pursue careers in the world of Business, </w:t>
            </w:r>
            <w:proofErr w:type="gramStart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>Computing</w:t>
            </w:r>
            <w:proofErr w:type="gramEnd"/>
            <w:r w:rsidRPr="00E34905">
              <w:rPr>
                <w:rFonts w:ascii="Arial" w:hAnsi="Arial" w:cs="Arial"/>
                <w:color w:val="404040"/>
                <w:shd w:val="clear" w:color="auto" w:fill="E2EFD9" w:themeFill="accent6" w:themeFillTint="33"/>
              </w:rPr>
              <w:t xml:space="preserve"> and ICT</w:t>
            </w:r>
          </w:p>
          <w:p w14:paraId="439D7FBE" w14:textId="77777777" w:rsidR="00E25812" w:rsidRPr="0060333B" w:rsidRDefault="00E25812" w:rsidP="00985AD0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</w:tc>
      </w:tr>
      <w:tr w:rsidR="00E25812" w14:paraId="3203F4BA" w14:textId="77777777" w:rsidTr="00985AD0">
        <w:trPr>
          <w:trHeight w:val="354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3B2FC0CB" w14:textId="1E6D388F" w:rsidR="00E25812" w:rsidRPr="0060333B" w:rsidRDefault="00E25812" w:rsidP="00985AD0">
            <w:pPr>
              <w:pStyle w:val="NoSpacing"/>
              <w:rPr>
                <w:b/>
                <w:sz w:val="24"/>
                <w:szCs w:val="24"/>
              </w:rPr>
            </w:pPr>
            <w:r w:rsidRPr="0060333B">
              <w:rPr>
                <w:b/>
                <w:sz w:val="24"/>
                <w:szCs w:val="24"/>
              </w:rPr>
              <w:t>Enquiry Questions:</w:t>
            </w:r>
            <w:r w:rsidR="00465C9A">
              <w:rPr>
                <w:b/>
                <w:sz w:val="24"/>
                <w:szCs w:val="24"/>
              </w:rPr>
              <w:t xml:space="preserve"> </w:t>
            </w:r>
            <w:r w:rsidR="004E3159">
              <w:rPr>
                <w:b/>
                <w:sz w:val="24"/>
                <w:szCs w:val="24"/>
              </w:rPr>
              <w:t xml:space="preserve">Does the objective of firms depends on the </w:t>
            </w:r>
            <w:r w:rsidR="008517CE">
              <w:rPr>
                <w:b/>
                <w:sz w:val="24"/>
                <w:szCs w:val="24"/>
              </w:rPr>
              <w:t>characteristics</w:t>
            </w:r>
            <w:r w:rsidR="004E3159">
              <w:rPr>
                <w:b/>
                <w:sz w:val="24"/>
                <w:szCs w:val="24"/>
              </w:rPr>
              <w:t xml:space="preserve"> </w:t>
            </w:r>
            <w:r w:rsidR="008517CE">
              <w:rPr>
                <w:b/>
                <w:sz w:val="24"/>
                <w:szCs w:val="24"/>
              </w:rPr>
              <w:t>of the industry they operate in?</w:t>
            </w:r>
          </w:p>
        </w:tc>
      </w:tr>
      <w:tr w:rsidR="00E25812" w14:paraId="312E09E9" w14:textId="77777777" w:rsidTr="00985AD0">
        <w:trPr>
          <w:trHeight w:val="815"/>
        </w:trPr>
        <w:tc>
          <w:tcPr>
            <w:tcW w:w="15160" w:type="dxa"/>
            <w:gridSpan w:val="7"/>
            <w:shd w:val="clear" w:color="auto" w:fill="E2EFD9" w:themeFill="accent6" w:themeFillTint="33"/>
          </w:tcPr>
          <w:p w14:paraId="5CD05A43" w14:textId="4FFA87E0" w:rsidR="00E25812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Theme </w:t>
            </w:r>
            <w:r w:rsidR="0019433A">
              <w:rPr>
                <w:b/>
                <w:sz w:val="32"/>
                <w:szCs w:val="32"/>
              </w:rPr>
              <w:t>3</w:t>
            </w:r>
            <w:r w:rsidRPr="005A7068">
              <w:rPr>
                <w:b/>
                <w:sz w:val="32"/>
                <w:szCs w:val="32"/>
              </w:rPr>
              <w:t>:</w:t>
            </w:r>
            <w:r w:rsidR="00745B68">
              <w:rPr>
                <w:b/>
                <w:sz w:val="32"/>
                <w:szCs w:val="32"/>
              </w:rPr>
              <w:t xml:space="preserve"> </w:t>
            </w:r>
            <w:r w:rsidR="008B52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522A" w:rsidRPr="007769A5">
              <w:rPr>
                <w:rFonts w:cs="Calibri"/>
                <w:b/>
                <w:bCs/>
                <w:color w:val="000000"/>
                <w:sz w:val="32"/>
                <w:szCs w:val="32"/>
              </w:rPr>
              <w:t>To investigate how firms maximise their profits</w:t>
            </w:r>
            <w:r w:rsidR="00745B68" w:rsidRPr="007769A5">
              <w:rPr>
                <w:rFonts w:cs="Calibr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40239C40" w14:textId="57041B69" w:rsidR="00E25812" w:rsidRPr="005A7068" w:rsidRDefault="00E25812" w:rsidP="00985AD0">
            <w:pPr>
              <w:pStyle w:val="NoSpacing"/>
              <w:rPr>
                <w:b/>
                <w:sz w:val="32"/>
                <w:szCs w:val="32"/>
              </w:rPr>
            </w:pPr>
            <w:r>
              <w:t>In</w:t>
            </w:r>
            <w:r w:rsidR="00263B2B">
              <w:t xml:space="preserve"> this unit you will be cal</w:t>
            </w:r>
            <w:r w:rsidR="00281C29">
              <w:t>culating the cost and revenue or selected industries.</w:t>
            </w:r>
            <w:r w:rsidR="005F3262">
              <w:t xml:space="preserve">  You will also draw out the relevant curves on the cost and revenue diagram to determine its profit maximation level of output. </w:t>
            </w:r>
          </w:p>
        </w:tc>
      </w:tr>
      <w:tr w:rsidR="00E25812" w14:paraId="6C69B860" w14:textId="77777777" w:rsidTr="007D6DC8">
        <w:trPr>
          <w:trHeight w:val="529"/>
        </w:trPr>
        <w:tc>
          <w:tcPr>
            <w:tcW w:w="3033" w:type="dxa"/>
            <w:shd w:val="clear" w:color="auto" w:fill="auto"/>
          </w:tcPr>
          <w:p w14:paraId="4E3EEE22" w14:textId="77777777" w:rsidR="00E25812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5F427AEC" w14:textId="77777777" w:rsidR="00E25812" w:rsidRPr="00E47B01" w:rsidRDefault="00E25812" w:rsidP="00985AD0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630" w:type="dxa"/>
            <w:shd w:val="clear" w:color="auto" w:fill="auto"/>
          </w:tcPr>
          <w:p w14:paraId="14729125" w14:textId="77777777" w:rsidR="00E25812" w:rsidRPr="00E34905" w:rsidRDefault="00E25812" w:rsidP="00985AD0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    s</w:t>
            </w:r>
            <w:r>
              <w:t>tudents will be able to…</w:t>
            </w:r>
          </w:p>
        </w:tc>
        <w:tc>
          <w:tcPr>
            <w:tcW w:w="1987" w:type="dxa"/>
            <w:shd w:val="clear" w:color="auto" w:fill="auto"/>
          </w:tcPr>
          <w:p w14:paraId="0A36F10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Vocabulary</w:t>
            </w:r>
          </w:p>
          <w:p w14:paraId="78C8DF3F" w14:textId="77777777" w:rsidR="00E25812" w:rsidRPr="002E48EE" w:rsidRDefault="00E25812" w:rsidP="00985AD0">
            <w:pPr>
              <w:pStyle w:val="NoSpacing"/>
              <w:rPr>
                <w:b/>
                <w:bCs/>
                <w:i/>
              </w:rPr>
            </w:pPr>
          </w:p>
        </w:tc>
        <w:tc>
          <w:tcPr>
            <w:tcW w:w="1519" w:type="dxa"/>
            <w:shd w:val="clear" w:color="auto" w:fill="auto"/>
          </w:tcPr>
          <w:p w14:paraId="4D2967F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Home Learning</w:t>
            </w:r>
          </w:p>
        </w:tc>
        <w:tc>
          <w:tcPr>
            <w:tcW w:w="1753" w:type="dxa"/>
            <w:shd w:val="clear" w:color="auto" w:fill="auto"/>
          </w:tcPr>
          <w:p w14:paraId="4885BD0E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Assessment</w:t>
            </w:r>
          </w:p>
        </w:tc>
        <w:tc>
          <w:tcPr>
            <w:tcW w:w="1899" w:type="dxa"/>
            <w:shd w:val="clear" w:color="auto" w:fill="auto"/>
          </w:tcPr>
          <w:p w14:paraId="4DB28B84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Extra Resources</w:t>
            </w:r>
          </w:p>
          <w:p w14:paraId="559F2117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Extended Reading</w:t>
            </w:r>
          </w:p>
        </w:tc>
        <w:tc>
          <w:tcPr>
            <w:tcW w:w="2339" w:type="dxa"/>
            <w:shd w:val="clear" w:color="auto" w:fill="auto"/>
          </w:tcPr>
          <w:p w14:paraId="54C55CE6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  <w:r w:rsidRPr="002E48EE">
              <w:rPr>
                <w:b/>
                <w:bCs/>
              </w:rPr>
              <w:t>Cultural Capital</w:t>
            </w:r>
          </w:p>
          <w:p w14:paraId="3289D2D3" w14:textId="77777777" w:rsidR="00E25812" w:rsidRPr="002E48EE" w:rsidRDefault="00E25812" w:rsidP="00985AD0">
            <w:pPr>
              <w:pStyle w:val="NoSpacing"/>
              <w:rPr>
                <w:b/>
                <w:bCs/>
              </w:rPr>
            </w:pPr>
          </w:p>
        </w:tc>
      </w:tr>
      <w:tr w:rsidR="00E25812" w14:paraId="5564B7F5" w14:textId="77777777" w:rsidTr="007D6DC8">
        <w:trPr>
          <w:trHeight w:val="6011"/>
        </w:trPr>
        <w:tc>
          <w:tcPr>
            <w:tcW w:w="3033" w:type="dxa"/>
            <w:shd w:val="clear" w:color="auto" w:fill="auto"/>
          </w:tcPr>
          <w:p w14:paraId="43912B27" w14:textId="081AA0B9" w:rsidR="007769A5" w:rsidRPr="00263B2B" w:rsidRDefault="007769A5" w:rsidP="007769A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B2B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263B2B">
              <w:rPr>
                <w:rFonts w:ascii="Calibri" w:hAnsi="Calibri" w:cs="Calibri"/>
                <w:color w:val="000000"/>
                <w:sz w:val="22"/>
                <w:szCs w:val="22"/>
              </w:rPr>
              <w:t>ypes of efficiency</w:t>
            </w:r>
          </w:p>
          <w:p w14:paraId="3331617E" w14:textId="77777777" w:rsidR="007769A5" w:rsidRPr="00263B2B" w:rsidRDefault="007769A5" w:rsidP="007769A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B2B">
              <w:rPr>
                <w:rFonts w:ascii="Calibri" w:hAnsi="Calibri" w:cs="Calibri"/>
                <w:color w:val="000000"/>
                <w:sz w:val="22"/>
                <w:szCs w:val="22"/>
              </w:rPr>
              <w:t>Costs</w:t>
            </w:r>
          </w:p>
          <w:p w14:paraId="0875EEF3" w14:textId="77777777" w:rsidR="007769A5" w:rsidRPr="00263B2B" w:rsidRDefault="007769A5" w:rsidP="007769A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B2B">
              <w:rPr>
                <w:rFonts w:ascii="Calibri" w:hAnsi="Calibri" w:cs="Calibri"/>
                <w:color w:val="000000"/>
                <w:sz w:val="22"/>
                <w:szCs w:val="22"/>
              </w:rPr>
              <w:t>Revenue</w:t>
            </w:r>
          </w:p>
          <w:p w14:paraId="2F5CA164" w14:textId="77777777" w:rsidR="007769A5" w:rsidRPr="00263B2B" w:rsidRDefault="007769A5" w:rsidP="007769A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B2B">
              <w:rPr>
                <w:rFonts w:ascii="Calibri" w:hAnsi="Calibri" w:cs="Calibri"/>
                <w:color w:val="000000"/>
                <w:sz w:val="22"/>
                <w:szCs w:val="22"/>
              </w:rPr>
              <w:t>Profit maximisation and supernormal profits</w:t>
            </w:r>
          </w:p>
          <w:p w14:paraId="18F9850E" w14:textId="77777777" w:rsidR="00E25812" w:rsidRPr="007769A5" w:rsidRDefault="00E25812" w:rsidP="00985AD0">
            <w:pPr>
              <w:pStyle w:val="NoSpacing"/>
              <w:rPr>
                <w:sz w:val="32"/>
                <w:szCs w:val="32"/>
              </w:rPr>
            </w:pPr>
          </w:p>
          <w:p w14:paraId="37721FBC" w14:textId="77777777" w:rsidR="00E25812" w:rsidRPr="007769A5" w:rsidRDefault="00E25812" w:rsidP="00985AD0">
            <w:pPr>
              <w:pStyle w:val="NoSpacing"/>
              <w:rPr>
                <w:sz w:val="32"/>
                <w:szCs w:val="32"/>
              </w:rPr>
            </w:pPr>
            <w:r w:rsidRPr="007769A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30384B3C" w14:textId="70DBAA39" w:rsidR="00E25812" w:rsidRDefault="002218F4" w:rsidP="00985AD0">
            <w:pPr>
              <w:pStyle w:val="NoSpacing"/>
            </w:pPr>
            <w:r>
              <w:t>Illustrate</w:t>
            </w:r>
            <w:r w:rsidR="005F3262">
              <w:t xml:space="preserve"> the impact of the cost and revenue diagram </w:t>
            </w:r>
            <w:r w:rsidR="00956B07">
              <w:t xml:space="preserve">if there are changes in the businesses long term strategy. </w:t>
            </w:r>
            <w:r w:rsidR="009679F7">
              <w:t xml:space="preserve"> </w:t>
            </w:r>
          </w:p>
          <w:p w14:paraId="7AAB11C3" w14:textId="77777777" w:rsidR="00E25812" w:rsidRDefault="00E25812" w:rsidP="00985AD0">
            <w:pPr>
              <w:pStyle w:val="NoSpacing"/>
            </w:pPr>
          </w:p>
          <w:p w14:paraId="0FD5654C" w14:textId="77777777" w:rsidR="00E25812" w:rsidRDefault="00E25812" w:rsidP="00985AD0">
            <w:pPr>
              <w:pStyle w:val="NoSpacing"/>
            </w:pPr>
          </w:p>
          <w:p w14:paraId="089BC70A" w14:textId="77777777" w:rsidR="00E25812" w:rsidRDefault="00E25812" w:rsidP="00985AD0">
            <w:pPr>
              <w:pStyle w:val="NoSpacing"/>
            </w:pPr>
          </w:p>
          <w:p w14:paraId="5B2F8779" w14:textId="77777777" w:rsidR="00E25812" w:rsidRDefault="00E25812" w:rsidP="00985AD0">
            <w:pPr>
              <w:pStyle w:val="NoSpacing"/>
            </w:pPr>
          </w:p>
        </w:tc>
        <w:tc>
          <w:tcPr>
            <w:tcW w:w="1987" w:type="dxa"/>
            <w:shd w:val="clear" w:color="auto" w:fill="auto"/>
          </w:tcPr>
          <w:p w14:paraId="31E66FDF" w14:textId="77777777" w:rsidR="007D6DC8" w:rsidRDefault="00956B07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Economies of scale.</w:t>
            </w:r>
          </w:p>
          <w:p w14:paraId="7466249E" w14:textId="527D9401" w:rsidR="0067385B" w:rsidRDefault="0067385B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Managerial </w:t>
            </w:r>
            <w:r w:rsidR="00A93C73">
              <w:rPr>
                <w:rFonts w:ascii="Calibri" w:hAnsi="Calibri" w:cs="Calibri"/>
                <w:color w:val="000000"/>
                <w:sz w:val="22"/>
                <w:szCs w:val="22"/>
              </w:rPr>
              <w:t>Economies of scale.</w:t>
            </w:r>
          </w:p>
          <w:p w14:paraId="4E482FBC" w14:textId="77777777" w:rsidR="00956B07" w:rsidRDefault="00956B07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Costs.</w:t>
            </w:r>
          </w:p>
          <w:p w14:paraId="0C0DC281" w14:textId="77777777" w:rsidR="00956B07" w:rsidRDefault="00956B07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Variable costs.</w:t>
            </w:r>
          </w:p>
          <w:p w14:paraId="0BE27604" w14:textId="3E9A01FD" w:rsidR="00956B07" w:rsidRDefault="00956B07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Fixed costs</w:t>
            </w:r>
            <w:r w:rsidR="0067385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94EF172" w14:textId="354B0E9E" w:rsidR="00956B07" w:rsidRDefault="007755E8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Revenue</w:t>
            </w:r>
            <w:r w:rsidR="0067385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D4B0FAD" w14:textId="77777777" w:rsidR="007755E8" w:rsidRDefault="007755E8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Profit.</w:t>
            </w:r>
          </w:p>
          <w:p w14:paraId="420A0351" w14:textId="77777777" w:rsidR="00A93C73" w:rsidRDefault="007755E8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Abnormal/Supernormal profits.</w:t>
            </w:r>
          </w:p>
          <w:p w14:paraId="65309AE5" w14:textId="68B6CA5B" w:rsidR="00A93C73" w:rsidRDefault="00A93C73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Marginal revenue.</w:t>
            </w:r>
          </w:p>
          <w:p w14:paraId="15AEEA16" w14:textId="37CE78CB" w:rsidR="007755E8" w:rsidRDefault="00A93C73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Marginal costs.</w:t>
            </w:r>
            <w:r w:rsidR="007755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0A7775F" w14:textId="7427724D" w:rsidR="0067385B" w:rsidRPr="007D6DC8" w:rsidRDefault="0067385B" w:rsidP="007D6DC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39B5E29" w14:textId="77777777" w:rsidR="00E25812" w:rsidRDefault="00E25812" w:rsidP="00985AD0">
            <w:pPr>
              <w:pStyle w:val="NoSpacing"/>
            </w:pPr>
            <w:r>
              <w:t xml:space="preserve">Context sheets summarising classwork. </w:t>
            </w:r>
          </w:p>
          <w:p w14:paraId="5A784567" w14:textId="77777777" w:rsidR="00E25812" w:rsidRDefault="00E25812" w:rsidP="00985AD0">
            <w:pPr>
              <w:pStyle w:val="NoSpacing"/>
            </w:pPr>
          </w:p>
          <w:p w14:paraId="530B5995" w14:textId="77777777" w:rsidR="00E25812" w:rsidRDefault="00E25812" w:rsidP="00985AD0">
            <w:pPr>
              <w:pStyle w:val="NoSpacing"/>
            </w:pPr>
            <w:r>
              <w:t>Exam questions.</w:t>
            </w:r>
          </w:p>
          <w:p w14:paraId="757888CF" w14:textId="77777777" w:rsidR="00E25812" w:rsidRDefault="00E25812" w:rsidP="00985AD0">
            <w:pPr>
              <w:pStyle w:val="NoSpacing"/>
            </w:pPr>
          </w:p>
          <w:p w14:paraId="2C256BAE" w14:textId="77777777" w:rsidR="00E25812" w:rsidRDefault="00E25812" w:rsidP="00985AD0">
            <w:pPr>
              <w:pStyle w:val="NoSpacing"/>
            </w:pPr>
            <w:r>
              <w:t>Seneca – to consolidate learning.</w:t>
            </w:r>
          </w:p>
          <w:p w14:paraId="32A0BD11" w14:textId="77777777" w:rsidR="00E25812" w:rsidRDefault="00E25812" w:rsidP="00985AD0">
            <w:pPr>
              <w:pStyle w:val="NoSpacing"/>
            </w:pPr>
          </w:p>
          <w:p w14:paraId="5B81FA42" w14:textId="77777777" w:rsidR="00E25812" w:rsidRDefault="00E25812" w:rsidP="00985AD0">
            <w:pPr>
              <w:pStyle w:val="NoSpacing"/>
            </w:pPr>
          </w:p>
        </w:tc>
        <w:tc>
          <w:tcPr>
            <w:tcW w:w="1753" w:type="dxa"/>
            <w:shd w:val="clear" w:color="auto" w:fill="auto"/>
          </w:tcPr>
          <w:p w14:paraId="246AA1F3" w14:textId="77777777" w:rsidR="00E25812" w:rsidRDefault="00E25812" w:rsidP="00985AD0">
            <w:pPr>
              <w:pStyle w:val="NoSpacing"/>
            </w:pPr>
            <w:r w:rsidRPr="00545FDD">
              <w:t>Improve quality of writing by practicing writing essays to improve academic literacy.</w:t>
            </w:r>
          </w:p>
          <w:p w14:paraId="29D3B74D" w14:textId="77777777" w:rsidR="00E25812" w:rsidRDefault="00E25812" w:rsidP="00985AD0">
            <w:pPr>
              <w:pStyle w:val="NoSpacing"/>
            </w:pPr>
          </w:p>
          <w:p w14:paraId="3A2BDE83" w14:textId="77777777" w:rsidR="00E25812" w:rsidRDefault="00E25812" w:rsidP="00985AD0">
            <w:pPr>
              <w:pStyle w:val="NoSpacing"/>
            </w:pPr>
            <w:r>
              <w:t>Termly assessments covering what you have learnt</w:t>
            </w:r>
          </w:p>
        </w:tc>
        <w:tc>
          <w:tcPr>
            <w:tcW w:w="1899" w:type="dxa"/>
            <w:shd w:val="clear" w:color="auto" w:fill="auto"/>
          </w:tcPr>
          <w:p w14:paraId="400423C1" w14:textId="77777777" w:rsidR="00E25812" w:rsidRDefault="00E25812" w:rsidP="00985AD0">
            <w:pPr>
              <w:pStyle w:val="NoSpacing"/>
            </w:pPr>
            <w:r>
              <w:t>BBC News</w:t>
            </w:r>
          </w:p>
          <w:p w14:paraId="79DC669F" w14:textId="77777777" w:rsidR="00E25812" w:rsidRDefault="00E25812" w:rsidP="00985AD0">
            <w:pPr>
              <w:pStyle w:val="NoSpacing"/>
            </w:pPr>
          </w:p>
          <w:p w14:paraId="1759D4DB" w14:textId="77777777" w:rsidR="00E25812" w:rsidRDefault="00E25812" w:rsidP="00985AD0">
            <w:pPr>
              <w:pStyle w:val="NoSpacing"/>
            </w:pPr>
            <w:r>
              <w:t>Economist</w:t>
            </w:r>
          </w:p>
          <w:p w14:paraId="6C478908" w14:textId="77777777" w:rsidR="00E25812" w:rsidRDefault="00E25812" w:rsidP="00985AD0">
            <w:pPr>
              <w:pStyle w:val="NoSpacing"/>
            </w:pPr>
          </w:p>
          <w:p w14:paraId="0F60EFF2" w14:textId="77777777" w:rsidR="00E25812" w:rsidRDefault="00E25812" w:rsidP="00985AD0">
            <w:pPr>
              <w:pStyle w:val="NoSpacing"/>
            </w:pPr>
            <w:r>
              <w:t>City AM newspaper</w:t>
            </w:r>
          </w:p>
        </w:tc>
        <w:tc>
          <w:tcPr>
            <w:tcW w:w="2339" w:type="dxa"/>
            <w:shd w:val="clear" w:color="auto" w:fill="auto"/>
          </w:tcPr>
          <w:p w14:paraId="3512B085" w14:textId="3408F7F4" w:rsidR="00E25812" w:rsidRDefault="007F5DF8" w:rsidP="00985AD0">
            <w:pPr>
              <w:pStyle w:val="NoSpacing"/>
            </w:pPr>
            <w:r>
              <w:t>Does the definition of a monopoly differ from countries to countries?</w:t>
            </w:r>
          </w:p>
          <w:p w14:paraId="0FE10326" w14:textId="77777777" w:rsidR="007F5DF8" w:rsidRDefault="007F5DF8" w:rsidP="00985AD0">
            <w:pPr>
              <w:pStyle w:val="NoSpacing"/>
            </w:pPr>
          </w:p>
          <w:p w14:paraId="290AA1D4" w14:textId="77777777" w:rsidR="00E25812" w:rsidRDefault="00E25812" w:rsidP="00985AD0">
            <w:pPr>
              <w:pStyle w:val="NoSpacing"/>
            </w:pPr>
            <w:proofErr w:type="spellStart"/>
            <w:r>
              <w:t>Freaknomics</w:t>
            </w:r>
            <w:proofErr w:type="spellEnd"/>
          </w:p>
          <w:p w14:paraId="17EF0EBF" w14:textId="77777777" w:rsidR="00E25812" w:rsidRDefault="00E25812" w:rsidP="00985AD0">
            <w:pPr>
              <w:pStyle w:val="NoSpacing"/>
            </w:pPr>
          </w:p>
          <w:p w14:paraId="491568DD" w14:textId="77777777" w:rsidR="00E25812" w:rsidRDefault="00E25812" w:rsidP="00985AD0">
            <w:pPr>
              <w:pStyle w:val="NoSpacing"/>
            </w:pPr>
          </w:p>
        </w:tc>
      </w:tr>
    </w:tbl>
    <w:p w14:paraId="2CC62121" w14:textId="47F1BF16" w:rsidR="00E25812" w:rsidRDefault="00E25812"/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70C8B"/>
    <w:multiLevelType w:val="multilevel"/>
    <w:tmpl w:val="DD4E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D5F60"/>
    <w:multiLevelType w:val="multilevel"/>
    <w:tmpl w:val="528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90525">
    <w:abstractNumId w:val="2"/>
  </w:num>
  <w:num w:numId="2" w16cid:durableId="731663004">
    <w:abstractNumId w:val="0"/>
  </w:num>
  <w:num w:numId="3" w16cid:durableId="1921911465">
    <w:abstractNumId w:val="1"/>
  </w:num>
  <w:num w:numId="4" w16cid:durableId="2011256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B27A8"/>
    <w:rsid w:val="000C328B"/>
    <w:rsid w:val="0019433A"/>
    <w:rsid w:val="001C49E8"/>
    <w:rsid w:val="0021786C"/>
    <w:rsid w:val="002218F4"/>
    <w:rsid w:val="00263B2B"/>
    <w:rsid w:val="00281C29"/>
    <w:rsid w:val="002E5A9D"/>
    <w:rsid w:val="002F4DC4"/>
    <w:rsid w:val="00357352"/>
    <w:rsid w:val="003C4D7F"/>
    <w:rsid w:val="00465C9A"/>
    <w:rsid w:val="004E3159"/>
    <w:rsid w:val="00511573"/>
    <w:rsid w:val="005A1F43"/>
    <w:rsid w:val="005F3262"/>
    <w:rsid w:val="00602058"/>
    <w:rsid w:val="0067385B"/>
    <w:rsid w:val="006918A6"/>
    <w:rsid w:val="00745B68"/>
    <w:rsid w:val="007755E8"/>
    <w:rsid w:val="007769A5"/>
    <w:rsid w:val="007D6DC8"/>
    <w:rsid w:val="007F5DF8"/>
    <w:rsid w:val="008517CE"/>
    <w:rsid w:val="008976A6"/>
    <w:rsid w:val="008B522A"/>
    <w:rsid w:val="00956B07"/>
    <w:rsid w:val="009679F7"/>
    <w:rsid w:val="00992ACB"/>
    <w:rsid w:val="00A17DBA"/>
    <w:rsid w:val="00A93C73"/>
    <w:rsid w:val="00AD2AE2"/>
    <w:rsid w:val="00AE2B5C"/>
    <w:rsid w:val="00B75015"/>
    <w:rsid w:val="00BE1727"/>
    <w:rsid w:val="00C57084"/>
    <w:rsid w:val="00C7338C"/>
    <w:rsid w:val="00CA0351"/>
    <w:rsid w:val="00CF52AB"/>
    <w:rsid w:val="00D30620"/>
    <w:rsid w:val="00D67A80"/>
    <w:rsid w:val="00DE5A5D"/>
    <w:rsid w:val="00E25812"/>
    <w:rsid w:val="00E7595A"/>
    <w:rsid w:val="00EA020E"/>
    <w:rsid w:val="00EB1D23"/>
    <w:rsid w:val="00EF6855"/>
    <w:rsid w:val="00F97950"/>
    <w:rsid w:val="00FC65C7"/>
    <w:rsid w:val="00FE7101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Madeha Shamsuddin</cp:lastModifiedBy>
  <cp:revision>24</cp:revision>
  <dcterms:created xsi:type="dcterms:W3CDTF">2022-10-01T13:31:00Z</dcterms:created>
  <dcterms:modified xsi:type="dcterms:W3CDTF">2022-10-10T13:18:00Z</dcterms:modified>
</cp:coreProperties>
</file>