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
        <w:gridCol w:w="2268"/>
        <w:gridCol w:w="1418"/>
        <w:gridCol w:w="2268"/>
        <w:gridCol w:w="1701"/>
        <w:gridCol w:w="1843"/>
        <w:gridCol w:w="2268"/>
      </w:tblGrid>
      <w:tr w:rsidR="000354B5" w14:paraId="7B5ECE88" w14:textId="77777777" w:rsidTr="00D02B0E">
        <w:tc>
          <w:tcPr>
            <w:tcW w:w="2943" w:type="dxa"/>
            <w:gridSpan w:val="2"/>
            <w:shd w:val="clear" w:color="auto" w:fill="auto"/>
          </w:tcPr>
          <w:p w14:paraId="7BDA3CB2" w14:textId="418DFB43" w:rsidR="000354B5" w:rsidRPr="00FF68F5" w:rsidRDefault="00405A63" w:rsidP="00042E36">
            <w:pPr>
              <w:pStyle w:val="NoSpacing"/>
            </w:pPr>
            <w:r>
              <w:t xml:space="preserve">Year </w:t>
            </w:r>
            <w:r w:rsidR="00042E36">
              <w:t>8</w:t>
            </w:r>
            <w:r w:rsidR="000354B5">
              <w:t xml:space="preserve"> </w:t>
            </w:r>
            <w:r w:rsidR="00547EC7">
              <w:t xml:space="preserve">– </w:t>
            </w:r>
            <w:r w:rsidR="00D06E03">
              <w:t>Music</w:t>
            </w:r>
          </w:p>
        </w:tc>
        <w:tc>
          <w:tcPr>
            <w:tcW w:w="11766" w:type="dxa"/>
            <w:gridSpan w:val="6"/>
            <w:shd w:val="clear" w:color="auto" w:fill="auto"/>
          </w:tcPr>
          <w:p w14:paraId="7E576F89" w14:textId="77777777" w:rsidR="000354B5" w:rsidRDefault="000354B5" w:rsidP="00D02B0E">
            <w:pPr>
              <w:pStyle w:val="NoSpacing"/>
            </w:pPr>
          </w:p>
        </w:tc>
      </w:tr>
      <w:tr w:rsidR="000354B5" w:rsidRPr="005A7068" w14:paraId="76198578" w14:textId="77777777" w:rsidTr="00D02B0E">
        <w:tc>
          <w:tcPr>
            <w:tcW w:w="14709" w:type="dxa"/>
            <w:gridSpan w:val="8"/>
            <w:shd w:val="clear" w:color="auto" w:fill="auto"/>
          </w:tcPr>
          <w:p w14:paraId="7F2629AB" w14:textId="4B42A99D" w:rsidR="000354B5" w:rsidRPr="005A7068" w:rsidRDefault="000354B5" w:rsidP="00042E36">
            <w:pPr>
              <w:pStyle w:val="NoSpacing"/>
              <w:rPr>
                <w:b/>
              </w:rPr>
            </w:pPr>
            <w:r w:rsidRPr="005A7068">
              <w:rPr>
                <w:b/>
                <w:sz w:val="44"/>
              </w:rPr>
              <w:t xml:space="preserve">Enquiry Question: </w:t>
            </w:r>
            <w:r w:rsidR="00042E36">
              <w:rPr>
                <w:b/>
                <w:sz w:val="28"/>
                <w:szCs w:val="28"/>
              </w:rPr>
              <w:t>How often are musical ideas recycled?</w:t>
            </w:r>
          </w:p>
        </w:tc>
      </w:tr>
      <w:tr w:rsidR="000354B5" w:rsidRPr="006472AF" w14:paraId="51209863" w14:textId="77777777" w:rsidTr="00D02B0E">
        <w:tc>
          <w:tcPr>
            <w:tcW w:w="14709" w:type="dxa"/>
            <w:gridSpan w:val="8"/>
            <w:shd w:val="clear" w:color="auto" w:fill="auto"/>
          </w:tcPr>
          <w:p w14:paraId="4C2252A4" w14:textId="2657F5C2" w:rsidR="000354B5" w:rsidRPr="001C3689" w:rsidRDefault="000354B5" w:rsidP="00D02B0E">
            <w:pPr>
              <w:pStyle w:val="NoSpacing"/>
              <w:rPr>
                <w:bCs/>
                <w:sz w:val="28"/>
                <w:szCs w:val="28"/>
              </w:rPr>
            </w:pPr>
            <w:r w:rsidRPr="005A7068">
              <w:rPr>
                <w:b/>
                <w:sz w:val="32"/>
                <w:szCs w:val="32"/>
              </w:rPr>
              <w:t xml:space="preserve">Unit title: </w:t>
            </w:r>
            <w:r w:rsidR="001C3689" w:rsidRPr="001C3689">
              <w:rPr>
                <w:bCs/>
                <w:sz w:val="28"/>
                <w:szCs w:val="28"/>
              </w:rPr>
              <w:t xml:space="preserve">Forwards To </w:t>
            </w:r>
            <w:r w:rsidR="00042E36" w:rsidRPr="001C3689">
              <w:rPr>
                <w:bCs/>
                <w:sz w:val="28"/>
                <w:szCs w:val="28"/>
              </w:rPr>
              <w:t>Four Chords</w:t>
            </w:r>
          </w:p>
          <w:p w14:paraId="59740FA8" w14:textId="4ECF4465" w:rsidR="001A4E94" w:rsidRPr="006E45F9" w:rsidRDefault="000354B5" w:rsidP="001A4E94">
            <w:pPr>
              <w:pStyle w:val="NoSpacing"/>
              <w:rPr>
                <w:sz w:val="28"/>
              </w:rPr>
            </w:pPr>
            <w:r>
              <w:t xml:space="preserve">Why now?  </w:t>
            </w:r>
            <w:r w:rsidR="00D06E03">
              <w:rPr>
                <w:sz w:val="28"/>
              </w:rPr>
              <w:t xml:space="preserve">Students have </w:t>
            </w:r>
            <w:r w:rsidR="00042E36">
              <w:rPr>
                <w:sz w:val="28"/>
              </w:rPr>
              <w:t>previously begun to use their band skills. This is an opportunity for them to develop these skills, while gaining experience that many songs have similar harmonic progressions at their core. All students will begin to understand, and improve their definition of harmony.</w:t>
            </w:r>
          </w:p>
          <w:p w14:paraId="5BC8A28B" w14:textId="53A41986" w:rsidR="00DF4BF4" w:rsidRDefault="00DF4BF4" w:rsidP="00DF4BF4">
            <w:pPr>
              <w:pStyle w:val="NoSpacing"/>
              <w:rPr>
                <w:sz w:val="28"/>
              </w:rPr>
            </w:pPr>
          </w:p>
          <w:p w14:paraId="5BC935C4" w14:textId="595EF189" w:rsidR="000354B5" w:rsidRPr="006472AF" w:rsidRDefault="000354B5" w:rsidP="00DF4BF4">
            <w:pPr>
              <w:pStyle w:val="NoSpacing"/>
            </w:pPr>
          </w:p>
        </w:tc>
      </w:tr>
      <w:tr w:rsidR="000354B5" w14:paraId="4F042374" w14:textId="77777777" w:rsidTr="00AB5121">
        <w:tc>
          <w:tcPr>
            <w:tcW w:w="2660" w:type="dxa"/>
            <w:shd w:val="clear" w:color="auto" w:fill="auto"/>
          </w:tcPr>
          <w:p w14:paraId="6A82F54A" w14:textId="77777777" w:rsidR="000354B5" w:rsidRPr="00AB5121" w:rsidRDefault="000354B5" w:rsidP="00D02B0E">
            <w:pPr>
              <w:pStyle w:val="NoSpacing"/>
              <w:rPr>
                <w:rFonts w:asciiTheme="minorHAnsi" w:hAnsiTheme="minorHAnsi"/>
                <w:b/>
              </w:rPr>
            </w:pPr>
            <w:r w:rsidRPr="00AB5121">
              <w:rPr>
                <w:rFonts w:asciiTheme="minorHAnsi" w:hAnsiTheme="minorHAnsi"/>
                <w:b/>
              </w:rPr>
              <w:t>Knowledge</w:t>
            </w:r>
          </w:p>
          <w:p w14:paraId="3D09043B" w14:textId="77777777" w:rsidR="000354B5" w:rsidRPr="00AB5121" w:rsidRDefault="000354B5" w:rsidP="00D02B0E">
            <w:pPr>
              <w:pStyle w:val="NoSpacing"/>
              <w:rPr>
                <w:rFonts w:asciiTheme="minorHAnsi" w:hAnsiTheme="minorHAnsi"/>
                <w:b/>
              </w:rPr>
            </w:pPr>
            <w:r w:rsidRPr="00AB5121">
              <w:rPr>
                <w:rFonts w:asciiTheme="minorHAnsi" w:hAnsiTheme="minorHAnsi"/>
              </w:rPr>
              <w:t>Students will know about…</w:t>
            </w:r>
          </w:p>
        </w:tc>
        <w:tc>
          <w:tcPr>
            <w:tcW w:w="2551" w:type="dxa"/>
            <w:gridSpan w:val="2"/>
            <w:shd w:val="clear" w:color="auto" w:fill="auto"/>
          </w:tcPr>
          <w:p w14:paraId="1DF417F0" w14:textId="77777777" w:rsidR="000354B5" w:rsidRPr="00AB5121" w:rsidRDefault="000354B5" w:rsidP="00D02B0E">
            <w:pPr>
              <w:pStyle w:val="NoSpacing"/>
              <w:rPr>
                <w:rFonts w:asciiTheme="minorHAnsi" w:hAnsiTheme="minorHAnsi"/>
                <w:b/>
              </w:rPr>
            </w:pPr>
            <w:r w:rsidRPr="00AB5121">
              <w:rPr>
                <w:rFonts w:asciiTheme="minorHAnsi" w:hAnsiTheme="minorHAnsi"/>
                <w:b/>
              </w:rPr>
              <w:t>Application/Skills</w:t>
            </w:r>
          </w:p>
          <w:p w14:paraId="3847171F" w14:textId="77777777" w:rsidR="000354B5" w:rsidRPr="00AB5121" w:rsidRDefault="000354B5" w:rsidP="00D02B0E">
            <w:pPr>
              <w:pStyle w:val="NoSpacing"/>
              <w:rPr>
                <w:rFonts w:asciiTheme="minorHAnsi" w:hAnsiTheme="minorHAnsi"/>
              </w:rPr>
            </w:pPr>
            <w:r w:rsidRPr="00AB5121">
              <w:rPr>
                <w:rFonts w:asciiTheme="minorHAnsi" w:hAnsiTheme="minorHAnsi"/>
              </w:rPr>
              <w:t>Students will be able to…</w:t>
            </w:r>
          </w:p>
        </w:tc>
        <w:tc>
          <w:tcPr>
            <w:tcW w:w="1418" w:type="dxa"/>
            <w:shd w:val="clear" w:color="auto" w:fill="auto"/>
          </w:tcPr>
          <w:p w14:paraId="1A4EDE4D" w14:textId="77777777" w:rsidR="000354B5" w:rsidRPr="00AB5121" w:rsidRDefault="000354B5" w:rsidP="00D02B0E">
            <w:pPr>
              <w:pStyle w:val="NoSpacing"/>
              <w:rPr>
                <w:rFonts w:asciiTheme="minorHAnsi" w:hAnsiTheme="minorHAnsi"/>
              </w:rPr>
            </w:pPr>
            <w:r w:rsidRPr="00AB5121">
              <w:rPr>
                <w:rFonts w:asciiTheme="minorHAnsi" w:hAnsiTheme="minorHAnsi"/>
              </w:rPr>
              <w:t>Vocabulary</w:t>
            </w:r>
          </w:p>
          <w:p w14:paraId="5EB2E1E0" w14:textId="77777777" w:rsidR="000354B5" w:rsidRPr="00AB5121" w:rsidRDefault="000354B5" w:rsidP="00D02B0E">
            <w:pPr>
              <w:pStyle w:val="NoSpacing"/>
              <w:rPr>
                <w:rFonts w:asciiTheme="minorHAnsi" w:hAnsiTheme="minorHAnsi"/>
                <w:i/>
              </w:rPr>
            </w:pPr>
            <w:r w:rsidRPr="00AB5121">
              <w:rPr>
                <w:rFonts w:asciiTheme="minorHAnsi" w:hAnsiTheme="minorHAnsi"/>
                <w:i/>
              </w:rPr>
              <w:t>(Tier 2 and 3)</w:t>
            </w:r>
          </w:p>
        </w:tc>
        <w:tc>
          <w:tcPr>
            <w:tcW w:w="2268" w:type="dxa"/>
            <w:shd w:val="clear" w:color="auto" w:fill="auto"/>
          </w:tcPr>
          <w:p w14:paraId="0F90272B" w14:textId="77777777" w:rsidR="000354B5" w:rsidRPr="00AB5121" w:rsidRDefault="000354B5" w:rsidP="00D02B0E">
            <w:pPr>
              <w:pStyle w:val="NoSpacing"/>
              <w:rPr>
                <w:rFonts w:asciiTheme="minorHAnsi" w:hAnsiTheme="minorHAnsi"/>
              </w:rPr>
            </w:pPr>
            <w:r w:rsidRPr="00AB5121">
              <w:rPr>
                <w:rFonts w:asciiTheme="minorHAnsi" w:hAnsiTheme="minorHAnsi"/>
              </w:rPr>
              <w:t>Home Learning</w:t>
            </w:r>
          </w:p>
        </w:tc>
        <w:tc>
          <w:tcPr>
            <w:tcW w:w="1701" w:type="dxa"/>
            <w:shd w:val="clear" w:color="auto" w:fill="auto"/>
          </w:tcPr>
          <w:p w14:paraId="283B5977" w14:textId="77777777" w:rsidR="000354B5" w:rsidRPr="00AB5121" w:rsidRDefault="000354B5" w:rsidP="00D02B0E">
            <w:pPr>
              <w:pStyle w:val="NoSpacing"/>
              <w:rPr>
                <w:rFonts w:asciiTheme="minorHAnsi" w:hAnsiTheme="minorHAnsi"/>
              </w:rPr>
            </w:pPr>
            <w:r w:rsidRPr="00AB5121">
              <w:rPr>
                <w:rFonts w:asciiTheme="minorHAnsi" w:hAnsiTheme="minorHAnsi"/>
              </w:rPr>
              <w:t>Assessment</w:t>
            </w:r>
          </w:p>
        </w:tc>
        <w:tc>
          <w:tcPr>
            <w:tcW w:w="1843" w:type="dxa"/>
            <w:shd w:val="clear" w:color="auto" w:fill="auto"/>
          </w:tcPr>
          <w:p w14:paraId="07E3F098" w14:textId="77777777" w:rsidR="000354B5" w:rsidRPr="00AB5121" w:rsidRDefault="000354B5" w:rsidP="00D02B0E">
            <w:pPr>
              <w:pStyle w:val="NoSpacing"/>
              <w:rPr>
                <w:rFonts w:asciiTheme="minorHAnsi" w:hAnsiTheme="minorHAnsi"/>
              </w:rPr>
            </w:pPr>
            <w:r w:rsidRPr="00AB5121">
              <w:rPr>
                <w:rFonts w:asciiTheme="minorHAnsi" w:hAnsiTheme="minorHAnsi"/>
              </w:rPr>
              <w:t>Extra Resources</w:t>
            </w:r>
          </w:p>
          <w:p w14:paraId="4E9199D6" w14:textId="77777777" w:rsidR="000354B5" w:rsidRPr="00AB5121" w:rsidRDefault="000354B5" w:rsidP="00D02B0E">
            <w:pPr>
              <w:pStyle w:val="NoSpacing"/>
              <w:rPr>
                <w:rFonts w:asciiTheme="minorHAnsi" w:hAnsiTheme="minorHAnsi"/>
              </w:rPr>
            </w:pPr>
            <w:r w:rsidRPr="00AB5121">
              <w:rPr>
                <w:rFonts w:asciiTheme="minorHAnsi" w:hAnsiTheme="minorHAnsi"/>
              </w:rPr>
              <w:t>Extended Reading</w:t>
            </w:r>
          </w:p>
        </w:tc>
        <w:tc>
          <w:tcPr>
            <w:tcW w:w="2268" w:type="dxa"/>
            <w:shd w:val="clear" w:color="auto" w:fill="auto"/>
          </w:tcPr>
          <w:p w14:paraId="42C77D6F" w14:textId="77777777" w:rsidR="000354B5" w:rsidRPr="00AB5121" w:rsidRDefault="000354B5" w:rsidP="00D02B0E">
            <w:pPr>
              <w:pStyle w:val="NoSpacing"/>
              <w:rPr>
                <w:rFonts w:asciiTheme="minorHAnsi" w:hAnsiTheme="minorHAnsi"/>
              </w:rPr>
            </w:pPr>
            <w:r w:rsidRPr="00AB5121">
              <w:rPr>
                <w:rFonts w:asciiTheme="minorHAnsi" w:hAnsiTheme="minorHAnsi"/>
              </w:rPr>
              <w:t>Cultural Capital</w:t>
            </w:r>
          </w:p>
          <w:p w14:paraId="7A23EB3B" w14:textId="77777777" w:rsidR="000354B5" w:rsidRPr="00AB5121" w:rsidRDefault="000354B5" w:rsidP="00D02B0E">
            <w:pPr>
              <w:pStyle w:val="NoSpacing"/>
              <w:rPr>
                <w:rFonts w:asciiTheme="minorHAnsi" w:hAnsiTheme="minorHAnsi"/>
              </w:rPr>
            </w:pPr>
          </w:p>
        </w:tc>
      </w:tr>
      <w:tr w:rsidR="000354B5" w14:paraId="16F9AA10" w14:textId="77777777" w:rsidTr="00AB5121">
        <w:trPr>
          <w:trHeight w:val="3010"/>
        </w:trPr>
        <w:tc>
          <w:tcPr>
            <w:tcW w:w="2660" w:type="dxa"/>
            <w:shd w:val="clear" w:color="auto" w:fill="auto"/>
          </w:tcPr>
          <w:p w14:paraId="3EF809AC" w14:textId="77777777" w:rsidR="00AB5121" w:rsidRPr="00AB5121" w:rsidRDefault="00AB5121" w:rsidP="00AB5121">
            <w:pPr>
              <w:rPr>
                <w:rFonts w:asciiTheme="minorHAnsi" w:hAnsiTheme="minorHAnsi" w:cs="Arial"/>
              </w:rPr>
            </w:pPr>
            <w:r w:rsidRPr="00AB5121">
              <w:rPr>
                <w:rFonts w:asciiTheme="minorHAnsi" w:hAnsiTheme="minorHAnsi" w:cs="Arial"/>
              </w:rPr>
              <w:t>Chords</w:t>
            </w:r>
          </w:p>
          <w:p w14:paraId="4C97E194" w14:textId="77777777" w:rsidR="00AB5121" w:rsidRPr="00AB5121" w:rsidRDefault="00AB5121" w:rsidP="00AB5121">
            <w:pPr>
              <w:rPr>
                <w:rFonts w:asciiTheme="minorHAnsi" w:hAnsiTheme="minorHAnsi" w:cs="Arial"/>
              </w:rPr>
            </w:pPr>
            <w:r w:rsidRPr="00AB5121">
              <w:rPr>
                <w:rFonts w:asciiTheme="minorHAnsi" w:hAnsiTheme="minorHAnsi" w:cs="Arial"/>
              </w:rPr>
              <w:t>Major and minor</w:t>
            </w:r>
          </w:p>
          <w:p w14:paraId="79B5B94A" w14:textId="77777777" w:rsidR="00AB5121" w:rsidRPr="00AB5121" w:rsidRDefault="00AB5121" w:rsidP="00AB5121">
            <w:pPr>
              <w:rPr>
                <w:rFonts w:asciiTheme="minorHAnsi" w:hAnsiTheme="minorHAnsi" w:cs="Arial"/>
              </w:rPr>
            </w:pPr>
            <w:r w:rsidRPr="00AB5121">
              <w:rPr>
                <w:rFonts w:asciiTheme="minorHAnsi" w:hAnsiTheme="minorHAnsi" w:cs="Arial"/>
              </w:rPr>
              <w:t>Group and song selection</w:t>
            </w:r>
          </w:p>
          <w:p w14:paraId="4B923382" w14:textId="77777777" w:rsidR="00AB5121" w:rsidRPr="00AB5121" w:rsidRDefault="00AB5121" w:rsidP="00AB5121">
            <w:pPr>
              <w:rPr>
                <w:rFonts w:asciiTheme="minorHAnsi" w:hAnsiTheme="minorHAnsi" w:cs="Arial"/>
              </w:rPr>
            </w:pPr>
            <w:r w:rsidRPr="00AB5121">
              <w:rPr>
                <w:rFonts w:asciiTheme="minorHAnsi" w:hAnsiTheme="minorHAnsi" w:cs="Arial"/>
              </w:rPr>
              <w:t>Adaptation of individual part</w:t>
            </w:r>
          </w:p>
          <w:p w14:paraId="42CEE428" w14:textId="77777777" w:rsidR="00AB5121" w:rsidRPr="00AB5121" w:rsidRDefault="00AB5121" w:rsidP="00AB5121">
            <w:pPr>
              <w:rPr>
                <w:rFonts w:asciiTheme="minorHAnsi" w:hAnsiTheme="minorHAnsi" w:cs="Arial"/>
              </w:rPr>
            </w:pPr>
            <w:r w:rsidRPr="00AB5121">
              <w:rPr>
                <w:rFonts w:asciiTheme="minorHAnsi" w:hAnsiTheme="minorHAnsi" w:cs="Arial"/>
              </w:rPr>
              <w:t>Listen to, and act on feedback/targets</w:t>
            </w:r>
          </w:p>
          <w:p w14:paraId="5798D578" w14:textId="16EE6D80" w:rsidR="00D02B0E" w:rsidRPr="00AB5121" w:rsidRDefault="00AB5121" w:rsidP="00AB5121">
            <w:pPr>
              <w:rPr>
                <w:rFonts w:asciiTheme="minorHAnsi" w:hAnsiTheme="minorHAnsi" w:cs="Arial"/>
              </w:rPr>
            </w:pPr>
            <w:r w:rsidRPr="00AB5121">
              <w:rPr>
                <w:rFonts w:asciiTheme="minorHAnsi" w:hAnsiTheme="minorHAnsi" w:cs="Arial"/>
              </w:rPr>
              <w:t>Professionally perform 4 chord song</w:t>
            </w:r>
          </w:p>
        </w:tc>
        <w:tc>
          <w:tcPr>
            <w:tcW w:w="2551" w:type="dxa"/>
            <w:gridSpan w:val="2"/>
            <w:shd w:val="clear" w:color="auto" w:fill="auto"/>
          </w:tcPr>
          <w:p w14:paraId="0505FEA7" w14:textId="77777777" w:rsidR="00532263" w:rsidRPr="00AB5121" w:rsidRDefault="00532263" w:rsidP="00A36779">
            <w:pPr>
              <w:pStyle w:val="NoSpacing"/>
              <w:rPr>
                <w:rFonts w:asciiTheme="minorHAnsi" w:hAnsiTheme="minorHAnsi" w:cs="Arial"/>
                <w:bCs/>
              </w:rPr>
            </w:pPr>
            <w:r w:rsidRPr="00AB5121">
              <w:rPr>
                <w:rFonts w:asciiTheme="minorHAnsi" w:hAnsiTheme="minorHAnsi" w:cs="Arial"/>
                <w:bCs/>
              </w:rPr>
              <w:t>Set up instruments in the practice rooms</w:t>
            </w:r>
          </w:p>
          <w:p w14:paraId="71D9BA65" w14:textId="77777777" w:rsidR="00532263" w:rsidRPr="00AB5121" w:rsidRDefault="00532263" w:rsidP="00A36779">
            <w:pPr>
              <w:pStyle w:val="NoSpacing"/>
              <w:rPr>
                <w:rFonts w:asciiTheme="minorHAnsi" w:hAnsiTheme="minorHAnsi" w:cs="Arial"/>
                <w:bCs/>
              </w:rPr>
            </w:pPr>
          </w:p>
          <w:p w14:paraId="48D0AAA1" w14:textId="7084BC6B" w:rsidR="00532263" w:rsidRPr="00AB5121" w:rsidRDefault="00532263" w:rsidP="00A36779">
            <w:pPr>
              <w:pStyle w:val="NoSpacing"/>
              <w:rPr>
                <w:rFonts w:asciiTheme="minorHAnsi" w:hAnsiTheme="minorHAnsi" w:cs="Arial"/>
                <w:bCs/>
              </w:rPr>
            </w:pPr>
            <w:r w:rsidRPr="00AB5121">
              <w:rPr>
                <w:rFonts w:asciiTheme="minorHAnsi" w:hAnsiTheme="minorHAnsi" w:cs="Arial"/>
                <w:bCs/>
              </w:rPr>
              <w:t>Play</w:t>
            </w:r>
            <w:r w:rsidR="004E15B2" w:rsidRPr="00AB5121">
              <w:rPr>
                <w:rFonts w:asciiTheme="minorHAnsi" w:hAnsiTheme="minorHAnsi" w:cs="Arial"/>
                <w:bCs/>
              </w:rPr>
              <w:t xml:space="preserve"> </w:t>
            </w:r>
            <w:r w:rsidRPr="00AB5121">
              <w:rPr>
                <w:rFonts w:asciiTheme="minorHAnsi" w:hAnsiTheme="minorHAnsi" w:cs="Arial"/>
                <w:bCs/>
              </w:rPr>
              <w:t>their chosen individual part</w:t>
            </w:r>
          </w:p>
          <w:p w14:paraId="0371BA66" w14:textId="77777777" w:rsidR="00532263" w:rsidRPr="00AB5121" w:rsidRDefault="00532263" w:rsidP="00A36779">
            <w:pPr>
              <w:pStyle w:val="NoSpacing"/>
              <w:rPr>
                <w:rFonts w:asciiTheme="minorHAnsi" w:hAnsiTheme="minorHAnsi" w:cs="Arial"/>
                <w:bCs/>
              </w:rPr>
            </w:pPr>
          </w:p>
          <w:p w14:paraId="16DF797C" w14:textId="0D257F83" w:rsidR="00A36779" w:rsidRPr="00AB5121" w:rsidRDefault="00532263" w:rsidP="00532263">
            <w:pPr>
              <w:pStyle w:val="NoSpacing"/>
              <w:rPr>
                <w:rFonts w:asciiTheme="minorHAnsi" w:hAnsiTheme="minorHAnsi" w:cs="Arial"/>
                <w:bCs/>
              </w:rPr>
            </w:pPr>
            <w:r w:rsidRPr="00AB5121">
              <w:rPr>
                <w:rFonts w:asciiTheme="minorHAnsi" w:hAnsiTheme="minorHAnsi" w:cs="Arial"/>
                <w:bCs/>
              </w:rPr>
              <w:t>Collaborate as part of a group</w:t>
            </w:r>
          </w:p>
          <w:p w14:paraId="72997990" w14:textId="77777777" w:rsidR="00532263" w:rsidRPr="00AB5121" w:rsidRDefault="00532263" w:rsidP="00532263">
            <w:pPr>
              <w:pStyle w:val="NoSpacing"/>
              <w:rPr>
                <w:rFonts w:asciiTheme="minorHAnsi" w:hAnsiTheme="minorHAnsi" w:cs="Arial"/>
                <w:bCs/>
              </w:rPr>
            </w:pPr>
          </w:p>
          <w:p w14:paraId="659918AE" w14:textId="2527A530" w:rsidR="00A36779" w:rsidRPr="00AB5121" w:rsidRDefault="00532263" w:rsidP="00A36779">
            <w:pPr>
              <w:pStyle w:val="NoSpacing"/>
              <w:rPr>
                <w:rFonts w:asciiTheme="minorHAnsi" w:hAnsiTheme="minorHAnsi" w:cs="Arial"/>
                <w:bCs/>
              </w:rPr>
            </w:pPr>
            <w:r w:rsidRPr="00AB5121">
              <w:rPr>
                <w:rFonts w:asciiTheme="minorHAnsi" w:hAnsiTheme="minorHAnsi" w:cs="Arial"/>
                <w:bCs/>
              </w:rPr>
              <w:t>Use listening skills in the group to improve the performance</w:t>
            </w:r>
          </w:p>
          <w:p w14:paraId="3D54B53C" w14:textId="77777777" w:rsidR="00A36779" w:rsidRPr="00AB5121" w:rsidRDefault="00A36779" w:rsidP="00A36779">
            <w:pPr>
              <w:pStyle w:val="NoSpacing"/>
              <w:rPr>
                <w:rFonts w:asciiTheme="minorHAnsi" w:hAnsiTheme="minorHAnsi" w:cs="Arial"/>
                <w:bCs/>
              </w:rPr>
            </w:pPr>
          </w:p>
          <w:p w14:paraId="198C5C2A" w14:textId="72ABD2BC" w:rsidR="00A36779" w:rsidRPr="00AB5121" w:rsidRDefault="00532263" w:rsidP="009A5837">
            <w:pPr>
              <w:pStyle w:val="NoSpacing"/>
              <w:rPr>
                <w:rFonts w:asciiTheme="minorHAnsi" w:hAnsiTheme="minorHAnsi"/>
              </w:rPr>
            </w:pPr>
            <w:r w:rsidRPr="00AB5121">
              <w:rPr>
                <w:rFonts w:asciiTheme="minorHAnsi" w:hAnsiTheme="minorHAnsi" w:cs="Arial"/>
                <w:bCs/>
              </w:rPr>
              <w:t>Produce a final performance of the song.</w:t>
            </w:r>
            <w:r w:rsidR="00A36779" w:rsidRPr="00AB5121">
              <w:rPr>
                <w:rFonts w:asciiTheme="minorHAnsi" w:hAnsiTheme="minorHAnsi" w:cs="Arial"/>
                <w:bCs/>
              </w:rPr>
              <w:t xml:space="preserve"> </w:t>
            </w:r>
          </w:p>
        </w:tc>
        <w:tc>
          <w:tcPr>
            <w:tcW w:w="1418" w:type="dxa"/>
            <w:shd w:val="clear" w:color="auto" w:fill="auto"/>
          </w:tcPr>
          <w:p w14:paraId="0E0FFBDC" w14:textId="77777777" w:rsidR="00944F53" w:rsidRDefault="00944F53" w:rsidP="00532263">
            <w:pPr>
              <w:pStyle w:val="NoSpacing"/>
              <w:rPr>
                <w:rFonts w:asciiTheme="minorHAnsi" w:hAnsiTheme="minorHAnsi"/>
              </w:rPr>
            </w:pPr>
            <w:r>
              <w:rPr>
                <w:rFonts w:asciiTheme="minorHAnsi" w:hAnsiTheme="minorHAnsi"/>
              </w:rPr>
              <w:t>Chord</w:t>
            </w:r>
          </w:p>
          <w:p w14:paraId="364D8D5A" w14:textId="77777777" w:rsidR="00944F53" w:rsidRDefault="00944F53" w:rsidP="00532263">
            <w:pPr>
              <w:pStyle w:val="NoSpacing"/>
              <w:rPr>
                <w:rFonts w:asciiTheme="minorHAnsi" w:hAnsiTheme="minorHAnsi"/>
              </w:rPr>
            </w:pPr>
            <w:r>
              <w:rPr>
                <w:rFonts w:asciiTheme="minorHAnsi" w:hAnsiTheme="minorHAnsi"/>
              </w:rPr>
              <w:t>Triad</w:t>
            </w:r>
          </w:p>
          <w:p w14:paraId="23FA598C" w14:textId="77777777" w:rsidR="00944F53" w:rsidRDefault="00944F53" w:rsidP="00532263">
            <w:pPr>
              <w:pStyle w:val="NoSpacing"/>
              <w:rPr>
                <w:rFonts w:asciiTheme="minorHAnsi" w:hAnsiTheme="minorHAnsi"/>
              </w:rPr>
            </w:pPr>
            <w:r>
              <w:rPr>
                <w:rFonts w:asciiTheme="minorHAnsi" w:hAnsiTheme="minorHAnsi"/>
              </w:rPr>
              <w:t>Rhythm</w:t>
            </w:r>
          </w:p>
          <w:p w14:paraId="5505810B" w14:textId="77777777" w:rsidR="00944F53" w:rsidRDefault="00944F53" w:rsidP="00532263">
            <w:pPr>
              <w:pStyle w:val="NoSpacing"/>
              <w:rPr>
                <w:rFonts w:asciiTheme="minorHAnsi" w:hAnsiTheme="minorHAnsi"/>
              </w:rPr>
            </w:pPr>
            <w:r>
              <w:rPr>
                <w:rFonts w:asciiTheme="minorHAnsi" w:hAnsiTheme="minorHAnsi"/>
              </w:rPr>
              <w:t>Adapt</w:t>
            </w:r>
          </w:p>
          <w:p w14:paraId="2E801C82" w14:textId="77777777" w:rsidR="00944F53" w:rsidRDefault="00944F53" w:rsidP="00532263">
            <w:pPr>
              <w:pStyle w:val="NoSpacing"/>
              <w:rPr>
                <w:rFonts w:asciiTheme="minorHAnsi" w:hAnsiTheme="minorHAnsi"/>
              </w:rPr>
            </w:pPr>
            <w:r>
              <w:rPr>
                <w:rFonts w:asciiTheme="minorHAnsi" w:hAnsiTheme="minorHAnsi"/>
              </w:rPr>
              <w:t>Rehearsal</w:t>
            </w:r>
          </w:p>
          <w:p w14:paraId="7C4F1C54" w14:textId="745CC555" w:rsidR="00A36779" w:rsidRPr="00AB5121" w:rsidRDefault="00944F53" w:rsidP="00532263">
            <w:pPr>
              <w:pStyle w:val="NoSpacing"/>
              <w:rPr>
                <w:rFonts w:asciiTheme="minorHAnsi" w:hAnsiTheme="minorHAnsi"/>
              </w:rPr>
            </w:pPr>
            <w:r>
              <w:rPr>
                <w:rFonts w:asciiTheme="minorHAnsi" w:hAnsiTheme="minorHAnsi"/>
              </w:rPr>
              <w:t>Performance</w:t>
            </w:r>
            <w:r w:rsidR="00532263" w:rsidRPr="00AB5121">
              <w:rPr>
                <w:rFonts w:asciiTheme="minorHAnsi" w:hAnsiTheme="minorHAnsi"/>
              </w:rPr>
              <w:t>Improve</w:t>
            </w:r>
          </w:p>
          <w:p w14:paraId="3A6397D6" w14:textId="19C4CD7A" w:rsidR="00532263" w:rsidRPr="00AB5121" w:rsidRDefault="00532263" w:rsidP="00532263">
            <w:pPr>
              <w:pStyle w:val="NoSpacing"/>
              <w:rPr>
                <w:rFonts w:asciiTheme="minorHAnsi" w:hAnsiTheme="minorHAnsi"/>
              </w:rPr>
            </w:pPr>
            <w:r w:rsidRPr="00AB5121">
              <w:rPr>
                <w:rFonts w:asciiTheme="minorHAnsi" w:hAnsiTheme="minorHAnsi"/>
              </w:rPr>
              <w:t>Collaborate</w:t>
            </w:r>
          </w:p>
          <w:p w14:paraId="2E0B87E7" w14:textId="77777777" w:rsidR="00532263" w:rsidRPr="00AB5121" w:rsidRDefault="00532263" w:rsidP="00532263">
            <w:pPr>
              <w:pStyle w:val="NoSpacing"/>
              <w:rPr>
                <w:rFonts w:asciiTheme="minorHAnsi" w:hAnsiTheme="minorHAnsi"/>
              </w:rPr>
            </w:pPr>
            <w:r w:rsidRPr="00AB5121">
              <w:rPr>
                <w:rFonts w:asciiTheme="minorHAnsi" w:hAnsiTheme="minorHAnsi"/>
              </w:rPr>
              <w:t>Contribute</w:t>
            </w:r>
          </w:p>
          <w:p w14:paraId="0B6986CF" w14:textId="4CCDC74A" w:rsidR="00532263" w:rsidRPr="00AB5121" w:rsidRDefault="00532263" w:rsidP="00532263">
            <w:pPr>
              <w:pStyle w:val="NoSpacing"/>
              <w:rPr>
                <w:rFonts w:asciiTheme="minorHAnsi" w:hAnsiTheme="minorHAnsi"/>
              </w:rPr>
            </w:pPr>
            <w:r w:rsidRPr="00AB5121">
              <w:rPr>
                <w:rFonts w:asciiTheme="minorHAnsi" w:hAnsiTheme="minorHAnsi"/>
              </w:rPr>
              <w:t>Engage</w:t>
            </w:r>
          </w:p>
          <w:p w14:paraId="0D634458" w14:textId="77777777" w:rsidR="00532263" w:rsidRPr="00AB5121" w:rsidRDefault="00532263" w:rsidP="00532263">
            <w:pPr>
              <w:pStyle w:val="NoSpacing"/>
              <w:rPr>
                <w:rFonts w:asciiTheme="minorHAnsi" w:hAnsiTheme="minorHAnsi"/>
              </w:rPr>
            </w:pPr>
            <w:r w:rsidRPr="00AB5121">
              <w:rPr>
                <w:rFonts w:asciiTheme="minorHAnsi" w:hAnsiTheme="minorHAnsi"/>
              </w:rPr>
              <w:t>Participate</w:t>
            </w:r>
          </w:p>
          <w:p w14:paraId="34418B02" w14:textId="0088F589" w:rsidR="00532263" w:rsidRPr="00AB5121" w:rsidRDefault="00532263" w:rsidP="00532263">
            <w:pPr>
              <w:pStyle w:val="NoSpacing"/>
              <w:rPr>
                <w:rFonts w:asciiTheme="minorHAnsi" w:hAnsiTheme="minorHAnsi"/>
              </w:rPr>
            </w:pPr>
            <w:r w:rsidRPr="00AB5121">
              <w:rPr>
                <w:rFonts w:asciiTheme="minorHAnsi" w:hAnsiTheme="minorHAnsi"/>
              </w:rPr>
              <w:t>Share</w:t>
            </w:r>
          </w:p>
          <w:p w14:paraId="4F1AB4CE" w14:textId="77777777" w:rsidR="00532263" w:rsidRPr="00AB5121" w:rsidRDefault="00532263" w:rsidP="00532263">
            <w:pPr>
              <w:pStyle w:val="NoSpacing"/>
              <w:rPr>
                <w:rFonts w:asciiTheme="minorHAnsi" w:hAnsiTheme="minorHAnsi"/>
              </w:rPr>
            </w:pPr>
            <w:r w:rsidRPr="00AB5121">
              <w:rPr>
                <w:rFonts w:asciiTheme="minorHAnsi" w:hAnsiTheme="minorHAnsi"/>
              </w:rPr>
              <w:t>Connect</w:t>
            </w:r>
          </w:p>
          <w:p w14:paraId="6AB9EE5D" w14:textId="58CE5548" w:rsidR="00532263" w:rsidRPr="00AB5121" w:rsidRDefault="00532263" w:rsidP="00D02B0E">
            <w:pPr>
              <w:pStyle w:val="NoSpacing"/>
              <w:rPr>
                <w:rFonts w:asciiTheme="minorHAnsi" w:hAnsiTheme="minorHAnsi"/>
              </w:rPr>
            </w:pPr>
            <w:r w:rsidRPr="00AB5121">
              <w:rPr>
                <w:rFonts w:asciiTheme="minorHAnsi" w:hAnsiTheme="minorHAnsi"/>
              </w:rPr>
              <w:t>Record</w:t>
            </w:r>
          </w:p>
        </w:tc>
        <w:tc>
          <w:tcPr>
            <w:tcW w:w="2268" w:type="dxa"/>
            <w:shd w:val="clear" w:color="auto" w:fill="auto"/>
          </w:tcPr>
          <w:p w14:paraId="35BD194F" w14:textId="77777777" w:rsidR="00A96EC1" w:rsidRPr="00AB5121" w:rsidRDefault="00A96EC1" w:rsidP="00A96EC1">
            <w:pPr>
              <w:pStyle w:val="NoSpacing"/>
              <w:rPr>
                <w:rFonts w:asciiTheme="minorHAnsi" w:hAnsiTheme="minorHAnsi"/>
              </w:rPr>
            </w:pPr>
            <w:r w:rsidRPr="00AB5121">
              <w:rPr>
                <w:rFonts w:asciiTheme="minorHAnsi" w:hAnsiTheme="minorHAnsi"/>
              </w:rPr>
              <w:t>Using the practice rooms at break and lunch to practice individual parts, or a group rehearsal</w:t>
            </w:r>
          </w:p>
          <w:p w14:paraId="0D27BED9" w14:textId="77777777" w:rsidR="00A96EC1" w:rsidRPr="00AB5121" w:rsidRDefault="00A96EC1" w:rsidP="00A96EC1">
            <w:pPr>
              <w:pStyle w:val="NoSpacing"/>
              <w:rPr>
                <w:rFonts w:asciiTheme="minorHAnsi" w:hAnsiTheme="minorHAnsi"/>
              </w:rPr>
            </w:pPr>
          </w:p>
          <w:p w14:paraId="49634000" w14:textId="0DC05E66" w:rsidR="000354B5" w:rsidRPr="00AB5121" w:rsidRDefault="00A96EC1" w:rsidP="008A4FF8">
            <w:pPr>
              <w:pStyle w:val="NoSpacing"/>
              <w:rPr>
                <w:rFonts w:asciiTheme="minorHAnsi" w:hAnsiTheme="minorHAnsi"/>
              </w:rPr>
            </w:pPr>
            <w:r w:rsidRPr="00AB5121">
              <w:rPr>
                <w:rFonts w:asciiTheme="minorHAnsi" w:hAnsiTheme="minorHAnsi"/>
              </w:rPr>
              <w:t xml:space="preserve">Listening to </w:t>
            </w:r>
            <w:r w:rsidR="008A4FF8" w:rsidRPr="00AB5121">
              <w:rPr>
                <w:rFonts w:asciiTheme="minorHAnsi" w:hAnsiTheme="minorHAnsi"/>
              </w:rPr>
              <w:t xml:space="preserve">groups chosen </w:t>
            </w:r>
            <w:r w:rsidRPr="00AB5121">
              <w:rPr>
                <w:rFonts w:asciiTheme="minorHAnsi" w:hAnsiTheme="minorHAnsi"/>
              </w:rPr>
              <w:t xml:space="preserve">song to embed the sound and structure (link on </w:t>
            </w:r>
            <w:hyperlink r:id="rId5" w:history="1">
              <w:r w:rsidRPr="00AB5121">
                <w:rPr>
                  <w:rStyle w:val="Hyperlink"/>
                  <w:rFonts w:asciiTheme="minorHAnsi" w:hAnsiTheme="minorHAnsi"/>
                </w:rPr>
                <w:t>http://lpsmusic.co.uk</w:t>
              </w:r>
            </w:hyperlink>
            <w:r w:rsidRPr="00AB5121">
              <w:rPr>
                <w:rStyle w:val="Hyperlink"/>
                <w:rFonts w:asciiTheme="minorHAnsi" w:hAnsiTheme="minorHAnsi"/>
              </w:rPr>
              <w:t>)</w:t>
            </w:r>
          </w:p>
        </w:tc>
        <w:tc>
          <w:tcPr>
            <w:tcW w:w="1701" w:type="dxa"/>
            <w:shd w:val="clear" w:color="auto" w:fill="auto"/>
          </w:tcPr>
          <w:p w14:paraId="4A8ABF3F" w14:textId="77777777" w:rsidR="00042E36" w:rsidRPr="00AB5121" w:rsidRDefault="00042E36" w:rsidP="00042E36">
            <w:pPr>
              <w:pStyle w:val="NoSpacing"/>
              <w:rPr>
                <w:rFonts w:asciiTheme="minorHAnsi" w:hAnsiTheme="minorHAnsi"/>
              </w:rPr>
            </w:pPr>
            <w:r w:rsidRPr="00AB5121">
              <w:rPr>
                <w:rFonts w:asciiTheme="minorHAnsi" w:hAnsiTheme="minorHAnsi"/>
              </w:rPr>
              <w:t>Lesson 1 recording to track progress</w:t>
            </w:r>
          </w:p>
          <w:p w14:paraId="3B8272F3" w14:textId="77777777" w:rsidR="00042E36" w:rsidRPr="00AB5121" w:rsidRDefault="00042E36" w:rsidP="00042E36">
            <w:pPr>
              <w:pStyle w:val="NoSpacing"/>
              <w:rPr>
                <w:rFonts w:asciiTheme="minorHAnsi" w:hAnsiTheme="minorHAnsi"/>
              </w:rPr>
            </w:pPr>
          </w:p>
          <w:p w14:paraId="47D7A40F" w14:textId="77777777" w:rsidR="00042E36" w:rsidRPr="00AB5121" w:rsidRDefault="00042E36" w:rsidP="00042E36">
            <w:pPr>
              <w:pStyle w:val="NoSpacing"/>
              <w:rPr>
                <w:rFonts w:asciiTheme="minorHAnsi" w:hAnsiTheme="minorHAnsi"/>
              </w:rPr>
            </w:pPr>
            <w:r w:rsidRPr="00AB5121">
              <w:rPr>
                <w:rFonts w:asciiTheme="minorHAnsi" w:hAnsiTheme="minorHAnsi"/>
              </w:rPr>
              <w:t>Target based feedback in practice spaces using progress sheets</w:t>
            </w:r>
          </w:p>
          <w:p w14:paraId="7BF68613" w14:textId="77777777" w:rsidR="00042E36" w:rsidRPr="00AB5121" w:rsidRDefault="00042E36" w:rsidP="001900A7">
            <w:pPr>
              <w:pStyle w:val="NoSpacing"/>
              <w:rPr>
                <w:rFonts w:asciiTheme="minorHAnsi" w:hAnsiTheme="minorHAnsi"/>
              </w:rPr>
            </w:pPr>
          </w:p>
          <w:p w14:paraId="64E0C247" w14:textId="27B8EA05" w:rsidR="000354B5" w:rsidRPr="00AB5121" w:rsidRDefault="00042E36" w:rsidP="001900A7">
            <w:pPr>
              <w:pStyle w:val="NoSpacing"/>
              <w:rPr>
                <w:rFonts w:asciiTheme="minorHAnsi" w:hAnsiTheme="minorHAnsi"/>
              </w:rPr>
            </w:pPr>
            <w:r w:rsidRPr="00AB5121">
              <w:rPr>
                <w:rFonts w:asciiTheme="minorHAnsi" w:hAnsiTheme="minorHAnsi"/>
              </w:rPr>
              <w:t>Final performance of 4 chord song, with peer feedback</w:t>
            </w:r>
          </w:p>
        </w:tc>
        <w:tc>
          <w:tcPr>
            <w:tcW w:w="1843" w:type="dxa"/>
            <w:shd w:val="clear" w:color="auto" w:fill="auto"/>
          </w:tcPr>
          <w:p w14:paraId="2B2E85FF" w14:textId="147F58E7" w:rsidR="000354B5" w:rsidRPr="00AB5121" w:rsidRDefault="008A4FF8" w:rsidP="008A4FF8">
            <w:pPr>
              <w:pStyle w:val="NoSpacing"/>
              <w:rPr>
                <w:rFonts w:asciiTheme="minorHAnsi" w:hAnsiTheme="minorHAnsi"/>
              </w:rPr>
            </w:pPr>
            <w:r w:rsidRPr="00AB5121">
              <w:rPr>
                <w:rFonts w:asciiTheme="minorHAnsi" w:hAnsiTheme="minorHAnsi"/>
              </w:rPr>
              <w:t xml:space="preserve">Looking at other songs with similar chord </w:t>
            </w:r>
            <w:r w:rsidR="003D7E82">
              <w:rPr>
                <w:rFonts w:asciiTheme="minorHAnsi" w:hAnsiTheme="minorHAnsi"/>
              </w:rPr>
              <w:t xml:space="preserve">patterns </w:t>
            </w:r>
            <w:r w:rsidRPr="00AB5121">
              <w:rPr>
                <w:rFonts w:asciiTheme="minorHAnsi" w:hAnsiTheme="minorHAnsi"/>
              </w:rPr>
              <w:t xml:space="preserve"> - </w:t>
            </w:r>
            <w:hyperlink r:id="rId6" w:history="1">
              <w:r w:rsidRPr="00AB5121">
                <w:rPr>
                  <w:rStyle w:val="Hyperlink"/>
                  <w:rFonts w:asciiTheme="minorHAnsi" w:hAnsiTheme="minorHAnsi"/>
                </w:rPr>
                <w:t>https://en.wikipedia.org/wiki/List_of_songs_containing_the_I%E2%80%93V%E2%80%93vi%E2%80%93IV_progression</w:t>
              </w:r>
            </w:hyperlink>
          </w:p>
        </w:tc>
        <w:tc>
          <w:tcPr>
            <w:tcW w:w="2268" w:type="dxa"/>
            <w:shd w:val="clear" w:color="auto" w:fill="auto"/>
          </w:tcPr>
          <w:p w14:paraId="4B83BC80" w14:textId="17B2BF15" w:rsidR="009E7FE7" w:rsidRPr="00AB5121" w:rsidRDefault="009E7FE7" w:rsidP="009E7FE7">
            <w:pPr>
              <w:pStyle w:val="NoSpacing"/>
              <w:rPr>
                <w:rFonts w:asciiTheme="minorHAnsi" w:hAnsiTheme="minorHAnsi"/>
              </w:rPr>
            </w:pPr>
            <w:r w:rsidRPr="00AB5121">
              <w:rPr>
                <w:rFonts w:asciiTheme="minorHAnsi" w:hAnsiTheme="minorHAnsi"/>
                <w:bCs/>
              </w:rPr>
              <w:t xml:space="preserve">Ed Sheeran was sued for one of his songs - </w:t>
            </w:r>
            <w:hyperlink r:id="rId7" w:history="1">
              <w:r w:rsidRPr="00AB5121">
                <w:rPr>
                  <w:rStyle w:val="Hyperlink"/>
                  <w:rFonts w:asciiTheme="minorHAnsi" w:hAnsiTheme="minorHAnsi"/>
                  <w:bCs/>
                </w:rPr>
                <w:t>https://www.bbc.co.uk/news/newsbeat-44653107</w:t>
              </w:r>
            </w:hyperlink>
          </w:p>
          <w:p w14:paraId="3F593A9B" w14:textId="77777777" w:rsidR="009E7FE7" w:rsidRPr="00AB5121" w:rsidRDefault="009E7FE7" w:rsidP="009E7FE7">
            <w:pPr>
              <w:pStyle w:val="NoSpacing"/>
              <w:rPr>
                <w:rFonts w:asciiTheme="minorHAnsi" w:hAnsiTheme="minorHAnsi"/>
                <w:bCs/>
              </w:rPr>
            </w:pPr>
          </w:p>
          <w:p w14:paraId="074F4B15" w14:textId="17E352C5" w:rsidR="00576A35" w:rsidRPr="00AB5121" w:rsidRDefault="009E7FE7" w:rsidP="009E7FE7">
            <w:pPr>
              <w:pStyle w:val="NoSpacing"/>
              <w:rPr>
                <w:rFonts w:asciiTheme="minorHAnsi" w:hAnsiTheme="minorHAnsi"/>
              </w:rPr>
            </w:pPr>
            <w:r w:rsidRPr="00AB5121">
              <w:rPr>
                <w:rFonts w:asciiTheme="minorHAnsi" w:hAnsiTheme="minorHAnsi"/>
                <w:bCs/>
              </w:rPr>
              <w:t xml:space="preserve">Watch this video. Do you think Ed copied Marvin? - </w:t>
            </w:r>
            <w:hyperlink r:id="rId8" w:history="1">
              <w:r w:rsidRPr="00AB5121">
                <w:rPr>
                  <w:rStyle w:val="Hyperlink"/>
                  <w:rFonts w:asciiTheme="minorHAnsi" w:hAnsiTheme="minorHAnsi"/>
                  <w:bCs/>
                </w:rPr>
                <w:t>https://www.youtube.com/watch?v=z1YxFjQXbXg</w:t>
              </w:r>
            </w:hyperlink>
          </w:p>
          <w:p w14:paraId="0616FC14" w14:textId="77777777" w:rsidR="004054CE" w:rsidRPr="00AB5121" w:rsidRDefault="004054CE" w:rsidP="00D02B0E">
            <w:pPr>
              <w:pStyle w:val="NoSpacing"/>
              <w:rPr>
                <w:rFonts w:asciiTheme="minorHAnsi" w:hAnsiTheme="minorHAnsi"/>
              </w:rPr>
            </w:pPr>
          </w:p>
          <w:p w14:paraId="6BD2F479" w14:textId="08001449" w:rsidR="004054CE" w:rsidRPr="00AB5121" w:rsidRDefault="004054CE" w:rsidP="00D02B0E">
            <w:pPr>
              <w:pStyle w:val="NoSpacing"/>
              <w:rPr>
                <w:rFonts w:asciiTheme="minorHAnsi" w:hAnsiTheme="minorHAnsi"/>
              </w:rPr>
            </w:pPr>
          </w:p>
        </w:tc>
      </w:tr>
    </w:tbl>
    <w:p w14:paraId="7C151D00" w14:textId="72B09A07" w:rsidR="00D02B0E" w:rsidRDefault="00D02B0E" w:rsidP="004017E1"/>
    <w:sectPr w:rsidR="00D02B0E" w:rsidSect="00DC4AE8">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6044"/>
    <w:multiLevelType w:val="hybridMultilevel"/>
    <w:tmpl w:val="DD24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B2219"/>
    <w:multiLevelType w:val="hybridMultilevel"/>
    <w:tmpl w:val="A9C8C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A4294F"/>
    <w:multiLevelType w:val="hybridMultilevel"/>
    <w:tmpl w:val="DCECEF72"/>
    <w:lvl w:ilvl="0" w:tplc="A96880FE">
      <w:start w:val="1"/>
      <w:numFmt w:val="bullet"/>
      <w:lvlText w:val="•"/>
      <w:lvlJc w:val="left"/>
      <w:pPr>
        <w:tabs>
          <w:tab w:val="num" w:pos="720"/>
        </w:tabs>
        <w:ind w:left="720" w:hanging="360"/>
      </w:pPr>
      <w:rPr>
        <w:rFonts w:ascii="Arial" w:hAnsi="Arial" w:hint="default"/>
      </w:rPr>
    </w:lvl>
    <w:lvl w:ilvl="1" w:tplc="2B5A8A34" w:tentative="1">
      <w:start w:val="1"/>
      <w:numFmt w:val="bullet"/>
      <w:lvlText w:val="•"/>
      <w:lvlJc w:val="left"/>
      <w:pPr>
        <w:tabs>
          <w:tab w:val="num" w:pos="1440"/>
        </w:tabs>
        <w:ind w:left="1440" w:hanging="360"/>
      </w:pPr>
      <w:rPr>
        <w:rFonts w:ascii="Arial" w:hAnsi="Arial" w:hint="default"/>
      </w:rPr>
    </w:lvl>
    <w:lvl w:ilvl="2" w:tplc="814E278E" w:tentative="1">
      <w:start w:val="1"/>
      <w:numFmt w:val="bullet"/>
      <w:lvlText w:val="•"/>
      <w:lvlJc w:val="left"/>
      <w:pPr>
        <w:tabs>
          <w:tab w:val="num" w:pos="2160"/>
        </w:tabs>
        <w:ind w:left="2160" w:hanging="360"/>
      </w:pPr>
      <w:rPr>
        <w:rFonts w:ascii="Arial" w:hAnsi="Arial" w:hint="default"/>
      </w:rPr>
    </w:lvl>
    <w:lvl w:ilvl="3" w:tplc="BD6AFC6A" w:tentative="1">
      <w:start w:val="1"/>
      <w:numFmt w:val="bullet"/>
      <w:lvlText w:val="•"/>
      <w:lvlJc w:val="left"/>
      <w:pPr>
        <w:tabs>
          <w:tab w:val="num" w:pos="2880"/>
        </w:tabs>
        <w:ind w:left="2880" w:hanging="360"/>
      </w:pPr>
      <w:rPr>
        <w:rFonts w:ascii="Arial" w:hAnsi="Arial" w:hint="default"/>
      </w:rPr>
    </w:lvl>
    <w:lvl w:ilvl="4" w:tplc="F8F2EA26" w:tentative="1">
      <w:start w:val="1"/>
      <w:numFmt w:val="bullet"/>
      <w:lvlText w:val="•"/>
      <w:lvlJc w:val="left"/>
      <w:pPr>
        <w:tabs>
          <w:tab w:val="num" w:pos="3600"/>
        </w:tabs>
        <w:ind w:left="3600" w:hanging="360"/>
      </w:pPr>
      <w:rPr>
        <w:rFonts w:ascii="Arial" w:hAnsi="Arial" w:hint="default"/>
      </w:rPr>
    </w:lvl>
    <w:lvl w:ilvl="5" w:tplc="410A753E" w:tentative="1">
      <w:start w:val="1"/>
      <w:numFmt w:val="bullet"/>
      <w:lvlText w:val="•"/>
      <w:lvlJc w:val="left"/>
      <w:pPr>
        <w:tabs>
          <w:tab w:val="num" w:pos="4320"/>
        </w:tabs>
        <w:ind w:left="4320" w:hanging="360"/>
      </w:pPr>
      <w:rPr>
        <w:rFonts w:ascii="Arial" w:hAnsi="Arial" w:hint="default"/>
      </w:rPr>
    </w:lvl>
    <w:lvl w:ilvl="6" w:tplc="53068172" w:tentative="1">
      <w:start w:val="1"/>
      <w:numFmt w:val="bullet"/>
      <w:lvlText w:val="•"/>
      <w:lvlJc w:val="left"/>
      <w:pPr>
        <w:tabs>
          <w:tab w:val="num" w:pos="5040"/>
        </w:tabs>
        <w:ind w:left="5040" w:hanging="360"/>
      </w:pPr>
      <w:rPr>
        <w:rFonts w:ascii="Arial" w:hAnsi="Arial" w:hint="default"/>
      </w:rPr>
    </w:lvl>
    <w:lvl w:ilvl="7" w:tplc="974E04A0" w:tentative="1">
      <w:start w:val="1"/>
      <w:numFmt w:val="bullet"/>
      <w:lvlText w:val="•"/>
      <w:lvlJc w:val="left"/>
      <w:pPr>
        <w:tabs>
          <w:tab w:val="num" w:pos="5760"/>
        </w:tabs>
        <w:ind w:left="5760" w:hanging="360"/>
      </w:pPr>
      <w:rPr>
        <w:rFonts w:ascii="Arial" w:hAnsi="Arial" w:hint="default"/>
      </w:rPr>
    </w:lvl>
    <w:lvl w:ilvl="8" w:tplc="E8409D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6351C86"/>
    <w:multiLevelType w:val="hybridMultilevel"/>
    <w:tmpl w:val="90FED21C"/>
    <w:lvl w:ilvl="0" w:tplc="2EAC0B2A">
      <w:numFmt w:val="bullet"/>
      <w:lvlText w:val="-"/>
      <w:lvlJc w:val="left"/>
      <w:pPr>
        <w:ind w:left="720" w:hanging="360"/>
      </w:pPr>
      <w:rPr>
        <w:rFonts w:ascii="Arial" w:eastAsia="Calibr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4B5"/>
    <w:rsid w:val="000354B5"/>
    <w:rsid w:val="00042E36"/>
    <w:rsid w:val="00170595"/>
    <w:rsid w:val="00176F6A"/>
    <w:rsid w:val="001900A7"/>
    <w:rsid w:val="001A4E94"/>
    <w:rsid w:val="001C3689"/>
    <w:rsid w:val="00332952"/>
    <w:rsid w:val="00366EF9"/>
    <w:rsid w:val="003B6A1E"/>
    <w:rsid w:val="003D7E82"/>
    <w:rsid w:val="003E0143"/>
    <w:rsid w:val="004017E1"/>
    <w:rsid w:val="004054CE"/>
    <w:rsid w:val="00405A63"/>
    <w:rsid w:val="004839F8"/>
    <w:rsid w:val="004E15B2"/>
    <w:rsid w:val="00532263"/>
    <w:rsid w:val="00547EC7"/>
    <w:rsid w:val="00576A35"/>
    <w:rsid w:val="006805AB"/>
    <w:rsid w:val="006D3989"/>
    <w:rsid w:val="00721350"/>
    <w:rsid w:val="007D7D7E"/>
    <w:rsid w:val="007F1EC2"/>
    <w:rsid w:val="0080072F"/>
    <w:rsid w:val="008A4882"/>
    <w:rsid w:val="008A4FF8"/>
    <w:rsid w:val="00912B88"/>
    <w:rsid w:val="00944F53"/>
    <w:rsid w:val="00964FEA"/>
    <w:rsid w:val="009A5837"/>
    <w:rsid w:val="009B6D88"/>
    <w:rsid w:val="009C39D0"/>
    <w:rsid w:val="009C6686"/>
    <w:rsid w:val="009E7FE7"/>
    <w:rsid w:val="00A36779"/>
    <w:rsid w:val="00A46347"/>
    <w:rsid w:val="00A96EC1"/>
    <w:rsid w:val="00AB5121"/>
    <w:rsid w:val="00AF5436"/>
    <w:rsid w:val="00B76A77"/>
    <w:rsid w:val="00C600CA"/>
    <w:rsid w:val="00C97343"/>
    <w:rsid w:val="00D02B0E"/>
    <w:rsid w:val="00D05FEB"/>
    <w:rsid w:val="00D06E03"/>
    <w:rsid w:val="00DB4DEA"/>
    <w:rsid w:val="00DC4AE8"/>
    <w:rsid w:val="00DF4BF4"/>
    <w:rsid w:val="00E92685"/>
    <w:rsid w:val="00E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AC7AECA0-362E-484F-B2C1-057E2CBA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paragraph" w:styleId="Header">
    <w:name w:val="header"/>
    <w:basedOn w:val="Normal"/>
    <w:link w:val="HeaderChar"/>
    <w:uiPriority w:val="99"/>
    <w:unhideWhenUsed/>
    <w:rsid w:val="001900A7"/>
    <w:pPr>
      <w:tabs>
        <w:tab w:val="center" w:pos="4513"/>
        <w:tab w:val="right" w:pos="9026"/>
      </w:tabs>
    </w:pPr>
  </w:style>
  <w:style w:type="character" w:customStyle="1" w:styleId="HeaderChar">
    <w:name w:val="Header Char"/>
    <w:basedOn w:val="DefaultParagraphFont"/>
    <w:link w:val="Header"/>
    <w:uiPriority w:val="99"/>
    <w:rsid w:val="001900A7"/>
    <w:rPr>
      <w:rFonts w:ascii="Calibri" w:eastAsia="Calibri" w:hAnsi="Calibri" w:cs="Times New Roman"/>
      <w:sz w:val="22"/>
      <w:szCs w:val="22"/>
    </w:rPr>
  </w:style>
  <w:style w:type="character" w:customStyle="1" w:styleId="UnresolvedMention1">
    <w:name w:val="Unresolved Mention1"/>
    <w:basedOn w:val="DefaultParagraphFont"/>
    <w:uiPriority w:val="99"/>
    <w:semiHidden/>
    <w:unhideWhenUsed/>
    <w:rsid w:val="009E7FE7"/>
    <w:rPr>
      <w:color w:val="605E5C"/>
      <w:shd w:val="clear" w:color="auto" w:fill="E1DFDD"/>
    </w:rPr>
  </w:style>
  <w:style w:type="paragraph" w:styleId="ListParagraph">
    <w:name w:val="List Paragraph"/>
    <w:basedOn w:val="Normal"/>
    <w:uiPriority w:val="34"/>
    <w:qFormat/>
    <w:rsid w:val="00AB5121"/>
    <w:pPr>
      <w:ind w:left="720"/>
      <w:contextualSpacing/>
    </w:pPr>
  </w:style>
  <w:style w:type="character" w:styleId="FollowedHyperlink">
    <w:name w:val="FollowedHyperlink"/>
    <w:basedOn w:val="DefaultParagraphFont"/>
    <w:uiPriority w:val="99"/>
    <w:semiHidden/>
    <w:unhideWhenUsed/>
    <w:rsid w:val="003D7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2071">
      <w:bodyDiv w:val="1"/>
      <w:marLeft w:val="0"/>
      <w:marRight w:val="0"/>
      <w:marTop w:val="0"/>
      <w:marBottom w:val="0"/>
      <w:divBdr>
        <w:top w:val="none" w:sz="0" w:space="0" w:color="auto"/>
        <w:left w:val="none" w:sz="0" w:space="0" w:color="auto"/>
        <w:bottom w:val="none" w:sz="0" w:space="0" w:color="auto"/>
        <w:right w:val="none" w:sz="0" w:space="0" w:color="auto"/>
      </w:divBdr>
    </w:div>
    <w:div w:id="11495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1YxFjQXbXg" TargetMode="External"/><Relationship Id="rId3" Type="http://schemas.openxmlformats.org/officeDocument/2006/relationships/settings" Target="settings.xml"/><Relationship Id="rId7" Type="http://schemas.openxmlformats.org/officeDocument/2006/relationships/hyperlink" Target="https://www.bbc.co.uk/news/newsbeat-44653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st_of_songs_containing_the_I%E2%80%93V%E2%80%93vi%E2%80%93IV_progression" TargetMode="External"/><Relationship Id="rId5" Type="http://schemas.openxmlformats.org/officeDocument/2006/relationships/hyperlink" Target="http://lpsmusic.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Tarbard, Lisa:CO (LN)</cp:lastModifiedBy>
  <cp:revision>19</cp:revision>
  <dcterms:created xsi:type="dcterms:W3CDTF">2019-12-19T14:46:00Z</dcterms:created>
  <dcterms:modified xsi:type="dcterms:W3CDTF">2022-10-11T11:21:00Z</dcterms:modified>
</cp:coreProperties>
</file>