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4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5"/>
        <w:gridCol w:w="444"/>
        <w:gridCol w:w="2977"/>
        <w:gridCol w:w="1843"/>
        <w:gridCol w:w="1701"/>
        <w:gridCol w:w="1701"/>
        <w:gridCol w:w="2126"/>
        <w:gridCol w:w="2126"/>
      </w:tblGrid>
      <w:tr w:rsidR="001C1507" w:rsidTr="0043349E">
        <w:trPr>
          <w:trHeight w:val="258"/>
        </w:trPr>
        <w:tc>
          <w:tcPr>
            <w:tcW w:w="3525" w:type="dxa"/>
            <w:tcBorders>
              <w:top w:val="single" w:sz="4" w:space="0" w:color="auto"/>
              <w:left w:val="single" w:sz="4" w:space="0" w:color="auto"/>
              <w:bottom w:val="single" w:sz="4" w:space="0" w:color="auto"/>
              <w:right w:val="single" w:sz="4" w:space="0" w:color="auto"/>
            </w:tcBorders>
            <w:hideMark/>
          </w:tcPr>
          <w:p w:rsidR="001C1507" w:rsidRDefault="001C1507" w:rsidP="0046196A">
            <w:pPr>
              <w:pStyle w:val="NoSpacing"/>
            </w:pPr>
            <w:bookmarkStart w:id="0" w:name="_GoBack"/>
            <w:bookmarkEnd w:id="0"/>
            <w:r>
              <w:t xml:space="preserve">Year </w:t>
            </w:r>
            <w:r w:rsidR="00F05D3F">
              <w:t>9</w:t>
            </w:r>
            <w:r w:rsidR="005566FB">
              <w:t xml:space="preserve"> Dance</w:t>
            </w:r>
            <w:r w:rsidR="00F05D3F">
              <w:t xml:space="preserve"> Unit 2</w:t>
            </w:r>
          </w:p>
        </w:tc>
        <w:tc>
          <w:tcPr>
            <w:tcW w:w="12918" w:type="dxa"/>
            <w:gridSpan w:val="7"/>
            <w:tcBorders>
              <w:top w:val="single" w:sz="4" w:space="0" w:color="auto"/>
              <w:left w:val="single" w:sz="4" w:space="0" w:color="auto"/>
              <w:bottom w:val="single" w:sz="4" w:space="0" w:color="auto"/>
              <w:right w:val="single" w:sz="4" w:space="0" w:color="auto"/>
            </w:tcBorders>
          </w:tcPr>
          <w:p w:rsidR="001C1507" w:rsidRDefault="001C1507">
            <w:pPr>
              <w:pStyle w:val="NoSpacing"/>
            </w:pPr>
          </w:p>
        </w:tc>
      </w:tr>
      <w:tr w:rsidR="001C1507" w:rsidRPr="001C1507" w:rsidTr="0043349E">
        <w:trPr>
          <w:trHeight w:val="1017"/>
        </w:trPr>
        <w:tc>
          <w:tcPr>
            <w:tcW w:w="16443" w:type="dxa"/>
            <w:gridSpan w:val="8"/>
            <w:tcBorders>
              <w:top w:val="single" w:sz="4" w:space="0" w:color="auto"/>
              <w:left w:val="single" w:sz="4" w:space="0" w:color="auto"/>
              <w:bottom w:val="single" w:sz="4" w:space="0" w:color="auto"/>
              <w:right w:val="single" w:sz="4" w:space="0" w:color="auto"/>
            </w:tcBorders>
            <w:hideMark/>
          </w:tcPr>
          <w:p w:rsidR="001C1507" w:rsidRDefault="001C1507" w:rsidP="00F05D3F">
            <w:pPr>
              <w:pStyle w:val="NoSpacing"/>
              <w:rPr>
                <w:b/>
              </w:rPr>
            </w:pPr>
            <w:r w:rsidRPr="001C1507">
              <w:rPr>
                <w:b/>
                <w:sz w:val="44"/>
                <w:u w:val="single"/>
                <w:lang w:val="fr-FR"/>
              </w:rPr>
              <w:t xml:space="preserve">Enquiry </w:t>
            </w:r>
            <w:proofErr w:type="gramStart"/>
            <w:r w:rsidRPr="001C1507">
              <w:rPr>
                <w:b/>
                <w:sz w:val="44"/>
                <w:u w:val="single"/>
                <w:lang w:val="fr-FR"/>
              </w:rPr>
              <w:t>Question:</w:t>
            </w:r>
            <w:proofErr w:type="gramEnd"/>
            <w:r w:rsidRPr="001C1507">
              <w:rPr>
                <w:b/>
                <w:sz w:val="44"/>
                <w:lang w:val="fr-FR"/>
              </w:rPr>
              <w:t xml:space="preserve"> </w:t>
            </w:r>
            <w:r w:rsidR="00F05D3F" w:rsidRPr="00F05D3F">
              <w:rPr>
                <w:b/>
                <w:sz w:val="44"/>
                <w:lang w:val="fr-FR"/>
              </w:rPr>
              <w:t>How can understanding and celebrating different cultural traditions make us better human beings?</w:t>
            </w:r>
          </w:p>
        </w:tc>
      </w:tr>
      <w:tr w:rsidR="001C1507" w:rsidRPr="001C1507" w:rsidTr="0043349E">
        <w:trPr>
          <w:trHeight w:val="2021"/>
        </w:trPr>
        <w:tc>
          <w:tcPr>
            <w:tcW w:w="16443" w:type="dxa"/>
            <w:gridSpan w:val="8"/>
            <w:tcBorders>
              <w:top w:val="single" w:sz="4" w:space="0" w:color="auto"/>
              <w:left w:val="single" w:sz="4" w:space="0" w:color="auto"/>
              <w:bottom w:val="single" w:sz="4" w:space="0" w:color="auto"/>
              <w:right w:val="single" w:sz="4" w:space="0" w:color="auto"/>
            </w:tcBorders>
            <w:hideMark/>
          </w:tcPr>
          <w:p w:rsidR="001C1507" w:rsidRDefault="001C1507" w:rsidP="004B623E">
            <w:pPr>
              <w:pStyle w:val="NoSpacing"/>
              <w:rPr>
                <w:b/>
                <w:sz w:val="32"/>
                <w:szCs w:val="32"/>
              </w:rPr>
            </w:pPr>
            <w:r w:rsidRPr="001C1507">
              <w:rPr>
                <w:b/>
                <w:sz w:val="32"/>
                <w:szCs w:val="32"/>
                <w:u w:val="single"/>
              </w:rPr>
              <w:t>Unit title</w:t>
            </w:r>
            <w:r>
              <w:rPr>
                <w:b/>
                <w:sz w:val="32"/>
                <w:szCs w:val="32"/>
              </w:rPr>
              <w:t xml:space="preserve">: </w:t>
            </w:r>
            <w:r w:rsidR="00F05D3F">
              <w:rPr>
                <w:b/>
                <w:sz w:val="32"/>
                <w:szCs w:val="32"/>
              </w:rPr>
              <w:t>A Linha Curva –</w:t>
            </w:r>
            <w:r w:rsidR="001F5C94">
              <w:rPr>
                <w:b/>
                <w:sz w:val="32"/>
                <w:szCs w:val="32"/>
              </w:rPr>
              <w:t xml:space="preserve"> A professional work study of samba, capoeira and contemporary styles</w:t>
            </w:r>
          </w:p>
          <w:p w:rsidR="0043349E" w:rsidRPr="0043349E" w:rsidRDefault="00991F0E" w:rsidP="00B471B0">
            <w:pPr>
              <w:pStyle w:val="NoSpacing"/>
              <w:rPr>
                <w:b/>
                <w:sz w:val="32"/>
                <w:szCs w:val="32"/>
              </w:rPr>
            </w:pPr>
            <w:r>
              <w:rPr>
                <w:b/>
                <w:sz w:val="32"/>
                <w:szCs w:val="32"/>
              </w:rPr>
              <w:t>Why now?</w:t>
            </w:r>
            <w:r w:rsidR="0043349E">
              <w:rPr>
                <w:b/>
                <w:sz w:val="32"/>
                <w:szCs w:val="32"/>
              </w:rPr>
              <w:t xml:space="preserve"> </w:t>
            </w:r>
            <w:r w:rsidR="00B471B0">
              <w:rPr>
                <w:rFonts w:cs="Calibri"/>
                <w:color w:val="000000"/>
                <w:shd w:val="clear" w:color="auto" w:fill="FFFFFF"/>
              </w:rPr>
              <w:t xml:space="preserve">In this unit students will develop knowledge and skills in contemporary dance and they will explore two new styles – capoeira and samba. Students will study a professional work called A Linha Curva and </w:t>
            </w:r>
            <w:r w:rsidR="0006396B">
              <w:rPr>
                <w:rFonts w:cs="Calibri"/>
                <w:color w:val="000000"/>
                <w:shd w:val="clear" w:color="auto" w:fill="FFFFFF"/>
              </w:rPr>
              <w:t>its</w:t>
            </w:r>
            <w:r w:rsidR="00B471B0">
              <w:rPr>
                <w:rFonts w:cs="Calibri"/>
                <w:color w:val="000000"/>
                <w:shd w:val="clear" w:color="auto" w:fill="FFFFFF"/>
              </w:rPr>
              <w:t xml:space="preserve"> techniques, approaches, content, stimulus and intention. Students will develop their knowledge on how features of production are integral to dance performances an in particular lighting, costume and aural setting. Students have explored professional works in brief in year 9 with a focus on communicating choreographic intent of a serious subject matter. The stimulus and intention for A Linha Curva is a having fun, celebration of </w:t>
            </w:r>
            <w:r w:rsidR="00BD67C4">
              <w:rPr>
                <w:rFonts w:cs="Calibri"/>
                <w:color w:val="000000"/>
                <w:shd w:val="clear" w:color="auto" w:fill="FFFFFF"/>
              </w:rPr>
              <w:t>Brazilian</w:t>
            </w:r>
            <w:r w:rsidR="00B471B0">
              <w:rPr>
                <w:rFonts w:cs="Calibri"/>
                <w:color w:val="000000"/>
                <w:shd w:val="clear" w:color="auto" w:fill="FFFFFF"/>
              </w:rPr>
              <w:t xml:space="preserve"> and other cultures and how genders communicate with one another. Students will get to master the </w:t>
            </w:r>
            <w:r w:rsidR="00BD67C4">
              <w:rPr>
                <w:rFonts w:cs="Calibri"/>
                <w:color w:val="000000"/>
                <w:shd w:val="clear" w:color="auto" w:fill="FFFFFF"/>
              </w:rPr>
              <w:t xml:space="preserve">key </w:t>
            </w:r>
            <w:r w:rsidR="00B471B0">
              <w:rPr>
                <w:rFonts w:cs="Calibri"/>
                <w:color w:val="000000"/>
                <w:shd w:val="clear" w:color="auto" w:fill="FFFFFF"/>
              </w:rPr>
              <w:t xml:space="preserve">choreographic processes, devices and skills whilst studying a new professional work with different approaches, styles and techniques. </w:t>
            </w:r>
          </w:p>
        </w:tc>
      </w:tr>
      <w:tr w:rsidR="001C1507" w:rsidRPr="00BA5CAB" w:rsidTr="008C45EE">
        <w:trPr>
          <w:trHeight w:val="501"/>
        </w:trPr>
        <w:tc>
          <w:tcPr>
            <w:tcW w:w="3969" w:type="dxa"/>
            <w:gridSpan w:val="2"/>
            <w:tcBorders>
              <w:top w:val="single" w:sz="4" w:space="0" w:color="auto"/>
              <w:left w:val="single" w:sz="4" w:space="0" w:color="auto"/>
              <w:bottom w:val="single" w:sz="4" w:space="0" w:color="auto"/>
              <w:right w:val="single" w:sz="4" w:space="0" w:color="auto"/>
            </w:tcBorders>
            <w:hideMark/>
          </w:tcPr>
          <w:p w:rsidR="001C1507" w:rsidRPr="00BA5CAB" w:rsidRDefault="001C1507">
            <w:pPr>
              <w:pStyle w:val="NoSpacing"/>
            </w:pPr>
            <w:r w:rsidRPr="00BA5CAB">
              <w:t>Knowledge</w:t>
            </w:r>
          </w:p>
          <w:p w:rsidR="001C1507" w:rsidRPr="00BA5CAB" w:rsidRDefault="001C1507">
            <w:pPr>
              <w:pStyle w:val="NoSpacing"/>
            </w:pPr>
            <w:r w:rsidRPr="00BA5CAB">
              <w:t>Students will know about…</w:t>
            </w:r>
          </w:p>
        </w:tc>
        <w:tc>
          <w:tcPr>
            <w:tcW w:w="2977" w:type="dxa"/>
            <w:tcBorders>
              <w:top w:val="single" w:sz="4" w:space="0" w:color="auto"/>
              <w:left w:val="single" w:sz="4" w:space="0" w:color="auto"/>
              <w:bottom w:val="single" w:sz="4" w:space="0" w:color="auto"/>
              <w:right w:val="single" w:sz="4" w:space="0" w:color="auto"/>
            </w:tcBorders>
            <w:hideMark/>
          </w:tcPr>
          <w:p w:rsidR="001C1507" w:rsidRPr="00BA5CAB" w:rsidRDefault="001C1507">
            <w:pPr>
              <w:pStyle w:val="NoSpacing"/>
            </w:pPr>
            <w:r w:rsidRPr="00BA5CAB">
              <w:t>Application/Skills</w:t>
            </w:r>
          </w:p>
          <w:p w:rsidR="001C1507" w:rsidRPr="00BA5CAB" w:rsidRDefault="001C1507">
            <w:pPr>
              <w:pStyle w:val="NoSpacing"/>
            </w:pPr>
            <w:r w:rsidRPr="00BA5CAB">
              <w:t>Students will be able to…</w:t>
            </w:r>
          </w:p>
        </w:tc>
        <w:tc>
          <w:tcPr>
            <w:tcW w:w="1843" w:type="dxa"/>
            <w:tcBorders>
              <w:top w:val="single" w:sz="4" w:space="0" w:color="auto"/>
              <w:left w:val="single" w:sz="4" w:space="0" w:color="auto"/>
              <w:bottom w:val="single" w:sz="4" w:space="0" w:color="auto"/>
              <w:right w:val="single" w:sz="4" w:space="0" w:color="auto"/>
            </w:tcBorders>
            <w:hideMark/>
          </w:tcPr>
          <w:p w:rsidR="001C1507" w:rsidRPr="00BA5CAB" w:rsidRDefault="001C1507">
            <w:pPr>
              <w:pStyle w:val="NoSpacing"/>
            </w:pPr>
            <w:r w:rsidRPr="00BA5CAB">
              <w:t>Vocabulary</w:t>
            </w:r>
          </w:p>
          <w:p w:rsidR="001C1507" w:rsidRPr="00BA5CAB" w:rsidRDefault="001C1507">
            <w:pPr>
              <w:pStyle w:val="NoSpacing"/>
              <w:rPr>
                <w:i/>
              </w:rPr>
            </w:pPr>
            <w:r w:rsidRPr="00BA5CAB">
              <w:rPr>
                <w:i/>
              </w:rPr>
              <w:t>(Tier 2 and 3)</w:t>
            </w:r>
          </w:p>
        </w:tc>
        <w:tc>
          <w:tcPr>
            <w:tcW w:w="1701" w:type="dxa"/>
            <w:tcBorders>
              <w:top w:val="single" w:sz="4" w:space="0" w:color="auto"/>
              <w:left w:val="single" w:sz="4" w:space="0" w:color="auto"/>
              <w:bottom w:val="single" w:sz="4" w:space="0" w:color="auto"/>
              <w:right w:val="single" w:sz="4" w:space="0" w:color="auto"/>
            </w:tcBorders>
            <w:hideMark/>
          </w:tcPr>
          <w:p w:rsidR="001C1507" w:rsidRPr="00BA5CAB" w:rsidRDefault="001C1507">
            <w:pPr>
              <w:pStyle w:val="NoSpacing"/>
            </w:pPr>
            <w:r w:rsidRPr="00BA5CAB">
              <w:t>Home Learning</w:t>
            </w:r>
          </w:p>
        </w:tc>
        <w:tc>
          <w:tcPr>
            <w:tcW w:w="1701" w:type="dxa"/>
            <w:tcBorders>
              <w:top w:val="single" w:sz="4" w:space="0" w:color="auto"/>
              <w:left w:val="single" w:sz="4" w:space="0" w:color="auto"/>
              <w:bottom w:val="single" w:sz="4" w:space="0" w:color="auto"/>
              <w:right w:val="single" w:sz="4" w:space="0" w:color="auto"/>
            </w:tcBorders>
            <w:hideMark/>
          </w:tcPr>
          <w:p w:rsidR="001C1507" w:rsidRPr="00BA5CAB" w:rsidRDefault="001C1507">
            <w:pPr>
              <w:pStyle w:val="NoSpacing"/>
            </w:pPr>
            <w:r w:rsidRPr="00BA5CAB">
              <w:t>Assessment</w:t>
            </w:r>
          </w:p>
        </w:tc>
        <w:tc>
          <w:tcPr>
            <w:tcW w:w="2126" w:type="dxa"/>
            <w:tcBorders>
              <w:top w:val="single" w:sz="4" w:space="0" w:color="auto"/>
              <w:left w:val="single" w:sz="4" w:space="0" w:color="auto"/>
              <w:bottom w:val="single" w:sz="4" w:space="0" w:color="auto"/>
              <w:right w:val="single" w:sz="4" w:space="0" w:color="auto"/>
            </w:tcBorders>
            <w:hideMark/>
          </w:tcPr>
          <w:p w:rsidR="001C1507" w:rsidRPr="00BA5CAB" w:rsidRDefault="001C1507">
            <w:pPr>
              <w:pStyle w:val="NoSpacing"/>
            </w:pPr>
            <w:r w:rsidRPr="00BA5CAB">
              <w:t>Extra Resources</w:t>
            </w:r>
          </w:p>
          <w:p w:rsidR="001C1507" w:rsidRPr="00BA5CAB" w:rsidRDefault="001C1507">
            <w:pPr>
              <w:pStyle w:val="NoSpacing"/>
            </w:pPr>
            <w:r w:rsidRPr="00BA5CAB">
              <w:t>Extended Reading</w:t>
            </w:r>
          </w:p>
        </w:tc>
        <w:tc>
          <w:tcPr>
            <w:tcW w:w="2126" w:type="dxa"/>
            <w:tcBorders>
              <w:top w:val="single" w:sz="4" w:space="0" w:color="auto"/>
              <w:left w:val="single" w:sz="4" w:space="0" w:color="auto"/>
              <w:bottom w:val="single" w:sz="4" w:space="0" w:color="auto"/>
              <w:right w:val="single" w:sz="4" w:space="0" w:color="auto"/>
            </w:tcBorders>
          </w:tcPr>
          <w:p w:rsidR="001C1507" w:rsidRPr="00BA5CAB" w:rsidRDefault="001C1507">
            <w:pPr>
              <w:pStyle w:val="NoSpacing"/>
            </w:pPr>
            <w:r w:rsidRPr="00BA5CAB">
              <w:t>Cultural Capital</w:t>
            </w:r>
          </w:p>
          <w:p w:rsidR="001C1507" w:rsidRPr="00BA5CAB" w:rsidRDefault="001C1507">
            <w:pPr>
              <w:pStyle w:val="NoSpacing"/>
            </w:pPr>
          </w:p>
        </w:tc>
      </w:tr>
      <w:tr w:rsidR="0043349E" w:rsidRPr="00BA5CAB" w:rsidTr="008C45EE">
        <w:trPr>
          <w:trHeight w:val="501"/>
        </w:trPr>
        <w:tc>
          <w:tcPr>
            <w:tcW w:w="3969" w:type="dxa"/>
            <w:gridSpan w:val="2"/>
            <w:tcBorders>
              <w:top w:val="single" w:sz="4" w:space="0" w:color="auto"/>
              <w:left w:val="single" w:sz="4" w:space="0" w:color="auto"/>
              <w:bottom w:val="single" w:sz="4" w:space="0" w:color="auto"/>
              <w:right w:val="single" w:sz="4" w:space="0" w:color="auto"/>
            </w:tcBorders>
          </w:tcPr>
          <w:p w:rsidR="0043349E" w:rsidRDefault="0043349E" w:rsidP="0043349E">
            <w:pPr>
              <w:pStyle w:val="NoSpacing"/>
            </w:pPr>
            <w:r>
              <w:t>-</w:t>
            </w:r>
            <w:r w:rsidR="00716AAC">
              <w:t>Itzik Galili as a choreographer and his approaches for creating A Linha Curva</w:t>
            </w:r>
            <w:r>
              <w:t xml:space="preserve"> </w:t>
            </w:r>
          </w:p>
          <w:p w:rsidR="00716AAC" w:rsidRDefault="0043349E" w:rsidP="00716AAC">
            <w:pPr>
              <w:pStyle w:val="NoSpacing"/>
              <w:rPr>
                <w:rFonts w:cs="Calibri"/>
                <w:color w:val="000000"/>
              </w:rPr>
            </w:pPr>
            <w:r>
              <w:rPr>
                <w:rFonts w:cs="Calibri"/>
                <w:color w:val="000000"/>
                <w:shd w:val="clear" w:color="auto" w:fill="FFFFFF"/>
              </w:rPr>
              <w:t>-The choreog</w:t>
            </w:r>
            <w:r w:rsidR="00716AAC">
              <w:rPr>
                <w:rFonts w:cs="Calibri"/>
                <w:color w:val="000000"/>
                <w:shd w:val="clear" w:color="auto" w:fill="FFFFFF"/>
              </w:rPr>
              <w:t>raphic stimulus and intention of A linha Curva</w:t>
            </w:r>
            <w:r>
              <w:rPr>
                <w:rFonts w:cs="Calibri"/>
                <w:color w:val="000000"/>
              </w:rPr>
              <w:br/>
            </w:r>
            <w:r>
              <w:rPr>
                <w:rFonts w:cs="Calibri"/>
                <w:color w:val="000000"/>
                <w:shd w:val="clear" w:color="auto" w:fill="FFFFFF"/>
              </w:rPr>
              <w:t>-the features of production within the work set, lighting, aural setting, costume and performance environment </w:t>
            </w:r>
            <w:r w:rsidR="00716AAC">
              <w:rPr>
                <w:rFonts w:cs="Calibri"/>
                <w:color w:val="000000"/>
              </w:rPr>
              <w:t xml:space="preserve"> </w:t>
            </w:r>
            <w:r>
              <w:rPr>
                <w:rFonts w:cs="Calibri"/>
                <w:color w:val="000000"/>
              </w:rPr>
              <w:br/>
            </w:r>
            <w:r>
              <w:rPr>
                <w:rFonts w:cs="Calibri"/>
                <w:color w:val="000000"/>
                <w:shd w:val="clear" w:color="auto" w:fill="FFFFFF"/>
              </w:rPr>
              <w:t>-</w:t>
            </w:r>
            <w:r w:rsidR="00716AAC">
              <w:rPr>
                <w:rFonts w:cs="Calibri"/>
                <w:color w:val="000000"/>
              </w:rPr>
              <w:t xml:space="preserve"> Samba and capoeira as different dance styles and their stylistic features</w:t>
            </w:r>
          </w:p>
          <w:p w:rsidR="00716AAC" w:rsidRDefault="00716AAC" w:rsidP="00716AAC">
            <w:pPr>
              <w:pStyle w:val="NoSpacing"/>
              <w:rPr>
                <w:rFonts w:cs="Calibri"/>
                <w:color w:val="000000"/>
              </w:rPr>
            </w:pPr>
            <w:r>
              <w:rPr>
                <w:rFonts w:cs="Calibri"/>
                <w:color w:val="000000"/>
              </w:rPr>
              <w:t>-Key motifs in A Linha Curva and how they are repeated and developed to communicate the intentions</w:t>
            </w:r>
          </w:p>
          <w:p w:rsidR="00716AAC" w:rsidRDefault="00716AAC" w:rsidP="00716AAC">
            <w:pPr>
              <w:pStyle w:val="NoSpacing"/>
              <w:rPr>
                <w:rFonts w:cs="Calibri"/>
                <w:color w:val="000000"/>
              </w:rPr>
            </w:pPr>
            <w:r>
              <w:rPr>
                <w:rFonts w:cs="Calibri"/>
                <w:color w:val="000000"/>
              </w:rPr>
              <w:t xml:space="preserve">-The Brazilian Culture and learn about the culture of others to communicate through movement </w:t>
            </w:r>
          </w:p>
          <w:p w:rsidR="00716AAC" w:rsidRDefault="00716AAC" w:rsidP="00716AAC">
            <w:pPr>
              <w:pStyle w:val="NoSpacing"/>
              <w:rPr>
                <w:rFonts w:cs="Calibri"/>
                <w:color w:val="000000"/>
              </w:rPr>
            </w:pPr>
            <w:r>
              <w:rPr>
                <w:rFonts w:cs="Calibri"/>
                <w:color w:val="000000"/>
              </w:rPr>
              <w:t>-How genders communicate in difference cultures</w:t>
            </w:r>
          </w:p>
          <w:p w:rsidR="00716AAC" w:rsidRDefault="00716AAC" w:rsidP="00716AAC">
            <w:pPr>
              <w:pStyle w:val="NoSpacing"/>
              <w:rPr>
                <w:rFonts w:cs="Calibri"/>
                <w:color w:val="000000"/>
              </w:rPr>
            </w:pPr>
            <w:r>
              <w:rPr>
                <w:rFonts w:cs="Calibri"/>
                <w:color w:val="000000"/>
              </w:rPr>
              <w:t>- How lighting and music is important for dance pieces and how to show direct correlation between these features of the choreographic content</w:t>
            </w:r>
          </w:p>
          <w:p w:rsidR="0043349E" w:rsidRPr="005E384D" w:rsidRDefault="00716AAC" w:rsidP="00716AAC">
            <w:pPr>
              <w:pStyle w:val="NoSpacing"/>
            </w:pPr>
            <w:r>
              <w:rPr>
                <w:rFonts w:cs="Calibri"/>
                <w:color w:val="000000"/>
              </w:rPr>
              <w:t xml:space="preserve"> </w:t>
            </w:r>
          </w:p>
        </w:tc>
        <w:tc>
          <w:tcPr>
            <w:tcW w:w="2977" w:type="dxa"/>
            <w:tcBorders>
              <w:top w:val="single" w:sz="4" w:space="0" w:color="auto"/>
              <w:left w:val="single" w:sz="4" w:space="0" w:color="auto"/>
              <w:bottom w:val="single" w:sz="4" w:space="0" w:color="auto"/>
              <w:right w:val="single" w:sz="4" w:space="0" w:color="auto"/>
            </w:tcBorders>
          </w:tcPr>
          <w:p w:rsidR="0006396B" w:rsidRDefault="0043349E" w:rsidP="0006396B">
            <w:pPr>
              <w:pStyle w:val="NoSpacing"/>
              <w:rPr>
                <w:rFonts w:cs="Calibri"/>
                <w:color w:val="000000"/>
                <w:shd w:val="clear" w:color="auto" w:fill="FFFFFF"/>
              </w:rPr>
            </w:pPr>
            <w:r>
              <w:t>-</w:t>
            </w:r>
            <w:r w:rsidR="0006396B">
              <w:rPr>
                <w:rFonts w:cs="Calibri"/>
                <w:color w:val="000000"/>
                <w:shd w:val="clear" w:color="auto" w:fill="FFFFFF"/>
              </w:rPr>
              <w:t xml:space="preserve">Watch, analyse, interpret and discuss A Linha Curva’s features of production </w:t>
            </w:r>
          </w:p>
          <w:p w:rsidR="0006396B" w:rsidRDefault="0006396B" w:rsidP="0006396B">
            <w:pPr>
              <w:pStyle w:val="NoSpacing"/>
              <w:rPr>
                <w:rFonts w:cs="Calibri"/>
                <w:color w:val="000000"/>
                <w:shd w:val="clear" w:color="auto" w:fill="FFFFFF"/>
              </w:rPr>
            </w:pPr>
            <w:r>
              <w:rPr>
                <w:rFonts w:cs="Calibri"/>
                <w:color w:val="000000"/>
                <w:shd w:val="clear" w:color="auto" w:fill="FFFFFF"/>
              </w:rPr>
              <w:t>-Explain how the features of production and choreographic content work together to communicate the intentions</w:t>
            </w:r>
          </w:p>
          <w:p w:rsidR="0006396B" w:rsidRDefault="0006396B" w:rsidP="0006396B">
            <w:pPr>
              <w:pStyle w:val="NoSpacing"/>
              <w:rPr>
                <w:rFonts w:cs="Calibri"/>
                <w:color w:val="000000"/>
                <w:shd w:val="clear" w:color="auto" w:fill="FFFFFF"/>
              </w:rPr>
            </w:pPr>
            <w:r>
              <w:rPr>
                <w:rFonts w:cs="Calibri"/>
                <w:color w:val="000000"/>
                <w:shd w:val="clear" w:color="auto" w:fill="FFFFFF"/>
              </w:rPr>
              <w:t xml:space="preserve">-Perform warm ups and motifs in the style of samba, capoeira and contemporary </w:t>
            </w:r>
          </w:p>
          <w:p w:rsidR="0006396B" w:rsidRDefault="0006396B" w:rsidP="0006396B">
            <w:pPr>
              <w:pStyle w:val="NoSpacing"/>
              <w:rPr>
                <w:rFonts w:cs="Calibri"/>
                <w:color w:val="000000"/>
                <w:shd w:val="clear" w:color="auto" w:fill="FFFFFF"/>
              </w:rPr>
            </w:pPr>
            <w:r>
              <w:rPr>
                <w:rFonts w:cs="Calibri"/>
                <w:color w:val="000000"/>
                <w:shd w:val="clear" w:color="auto" w:fill="FFFFFF"/>
              </w:rPr>
              <w:t xml:space="preserve">-Perform, create and develop motifs in these styles and from the work </w:t>
            </w:r>
          </w:p>
          <w:p w:rsidR="0006396B" w:rsidRDefault="0006396B" w:rsidP="0006396B">
            <w:pPr>
              <w:pStyle w:val="NoSpacing"/>
              <w:rPr>
                <w:rFonts w:cs="Calibri"/>
                <w:color w:val="000000"/>
                <w:shd w:val="clear" w:color="auto" w:fill="FFFFFF"/>
              </w:rPr>
            </w:pPr>
            <w:r>
              <w:rPr>
                <w:rFonts w:cs="Calibri"/>
                <w:color w:val="000000"/>
                <w:shd w:val="clear" w:color="auto" w:fill="FFFFFF"/>
              </w:rPr>
              <w:t>-Use choreographic approaches used by the choreographer in the creation of A Linha Curva</w:t>
            </w:r>
          </w:p>
          <w:p w:rsidR="0006396B" w:rsidRDefault="0006396B" w:rsidP="0006396B">
            <w:pPr>
              <w:pStyle w:val="NoSpacing"/>
              <w:rPr>
                <w:rFonts w:cs="Calibri"/>
                <w:color w:val="000000"/>
                <w:shd w:val="clear" w:color="auto" w:fill="FFFFFF"/>
              </w:rPr>
            </w:pPr>
            <w:r>
              <w:rPr>
                <w:rFonts w:cs="Calibri"/>
                <w:color w:val="000000"/>
                <w:shd w:val="clear" w:color="auto" w:fill="FFFFFF"/>
              </w:rPr>
              <w:t xml:space="preserve">-Apply musicality as a key expressive skill </w:t>
            </w:r>
          </w:p>
          <w:p w:rsidR="0006396B" w:rsidRDefault="0006396B" w:rsidP="0006396B">
            <w:pPr>
              <w:pStyle w:val="NoSpacing"/>
              <w:rPr>
                <w:rFonts w:cs="Calibri"/>
                <w:color w:val="000000"/>
                <w:shd w:val="clear" w:color="auto" w:fill="FFFFFF"/>
              </w:rPr>
            </w:pPr>
            <w:r>
              <w:rPr>
                <w:rFonts w:cs="Calibri"/>
                <w:color w:val="000000"/>
                <w:shd w:val="clear" w:color="auto" w:fill="FFFFFF"/>
              </w:rPr>
              <w:t>-Reflect and refine choreography</w:t>
            </w:r>
          </w:p>
          <w:p w:rsidR="0043349E" w:rsidRPr="00752F09" w:rsidRDefault="0006396B" w:rsidP="0006396B">
            <w:pPr>
              <w:pStyle w:val="NoSpacing"/>
            </w:pPr>
            <w:r>
              <w:rPr>
                <w:rFonts w:cs="Calibri"/>
                <w:color w:val="000000"/>
                <w:shd w:val="clear" w:color="auto" w:fill="FFFFFF"/>
              </w:rPr>
              <w:t>-Perform to a live audience</w:t>
            </w:r>
            <w:r w:rsidRPr="00752F09">
              <w:t xml:space="preserve"> </w:t>
            </w:r>
          </w:p>
        </w:tc>
        <w:tc>
          <w:tcPr>
            <w:tcW w:w="1843" w:type="dxa"/>
            <w:tcBorders>
              <w:top w:val="single" w:sz="4" w:space="0" w:color="auto"/>
              <w:left w:val="single" w:sz="4" w:space="0" w:color="auto"/>
              <w:bottom w:val="single" w:sz="4" w:space="0" w:color="auto"/>
              <w:right w:val="single" w:sz="4" w:space="0" w:color="auto"/>
            </w:tcBorders>
          </w:tcPr>
          <w:p w:rsidR="0043349E" w:rsidRDefault="0006396B" w:rsidP="0043349E">
            <w:pPr>
              <w:pStyle w:val="NoSpacing"/>
            </w:pPr>
            <w:r>
              <w:t>A Linha Curva – A straight line in Portuguese</w:t>
            </w:r>
          </w:p>
          <w:p w:rsidR="0006396B" w:rsidRDefault="0006396B" w:rsidP="0043349E">
            <w:pPr>
              <w:pStyle w:val="NoSpacing"/>
            </w:pPr>
          </w:p>
          <w:p w:rsidR="0006396B" w:rsidRDefault="0006396B" w:rsidP="0043349E">
            <w:pPr>
              <w:pStyle w:val="NoSpacing"/>
            </w:pPr>
            <w:r>
              <w:t>Contradictions</w:t>
            </w:r>
          </w:p>
          <w:p w:rsidR="0006396B" w:rsidRDefault="0006396B" w:rsidP="0043349E">
            <w:pPr>
              <w:pStyle w:val="NoSpacing"/>
            </w:pPr>
          </w:p>
          <w:p w:rsidR="0006396B" w:rsidRDefault="0006396B" w:rsidP="0043349E">
            <w:pPr>
              <w:pStyle w:val="NoSpacing"/>
            </w:pPr>
            <w:r>
              <w:t>Choreographic Intention</w:t>
            </w:r>
          </w:p>
          <w:p w:rsidR="0006396B" w:rsidRDefault="0006396B" w:rsidP="0043349E">
            <w:pPr>
              <w:pStyle w:val="NoSpacing"/>
            </w:pPr>
          </w:p>
          <w:p w:rsidR="0006396B" w:rsidRDefault="0006396B" w:rsidP="0043349E">
            <w:pPr>
              <w:pStyle w:val="NoSpacing"/>
            </w:pPr>
            <w:r>
              <w:t>Samba</w:t>
            </w:r>
          </w:p>
          <w:p w:rsidR="0006396B" w:rsidRDefault="0006396B" w:rsidP="0043349E">
            <w:pPr>
              <w:pStyle w:val="NoSpacing"/>
            </w:pPr>
          </w:p>
          <w:p w:rsidR="0006396B" w:rsidRDefault="0006396B" w:rsidP="0043349E">
            <w:pPr>
              <w:pStyle w:val="NoSpacing"/>
            </w:pPr>
            <w:r>
              <w:t>Capoeira</w:t>
            </w:r>
          </w:p>
          <w:p w:rsidR="0006396B" w:rsidRDefault="0006396B" w:rsidP="0043349E">
            <w:pPr>
              <w:pStyle w:val="NoSpacing"/>
            </w:pPr>
          </w:p>
          <w:p w:rsidR="0006396B" w:rsidRDefault="0006396B" w:rsidP="0043349E">
            <w:pPr>
              <w:pStyle w:val="NoSpacing"/>
            </w:pPr>
            <w:r>
              <w:t>Culture</w:t>
            </w:r>
          </w:p>
          <w:p w:rsidR="0006396B" w:rsidRDefault="0006396B" w:rsidP="0043349E">
            <w:pPr>
              <w:pStyle w:val="NoSpacing"/>
            </w:pPr>
            <w:r>
              <w:t xml:space="preserve"> </w:t>
            </w:r>
          </w:p>
          <w:p w:rsidR="0006396B" w:rsidRDefault="0006396B" w:rsidP="0043349E">
            <w:pPr>
              <w:pStyle w:val="NoSpacing"/>
            </w:pPr>
            <w:r>
              <w:t>Motif development</w:t>
            </w:r>
          </w:p>
          <w:p w:rsidR="0006396B" w:rsidRDefault="0006396B" w:rsidP="0043349E">
            <w:pPr>
              <w:pStyle w:val="NoSpacing"/>
            </w:pPr>
          </w:p>
          <w:p w:rsidR="0006396B" w:rsidRDefault="0006396B" w:rsidP="0043349E">
            <w:pPr>
              <w:pStyle w:val="NoSpacing"/>
            </w:pPr>
            <w:r>
              <w:t>Direct correlation</w:t>
            </w:r>
          </w:p>
          <w:p w:rsidR="0006396B" w:rsidRDefault="0006396B" w:rsidP="0043349E">
            <w:pPr>
              <w:pStyle w:val="NoSpacing"/>
            </w:pPr>
          </w:p>
          <w:p w:rsidR="0043349E" w:rsidRPr="00752F09" w:rsidRDefault="00E35600" w:rsidP="0043349E">
            <w:pPr>
              <w:pStyle w:val="NoSpacing"/>
            </w:pPr>
            <w:r>
              <w:t>Musicality</w:t>
            </w:r>
          </w:p>
        </w:tc>
        <w:tc>
          <w:tcPr>
            <w:tcW w:w="1701" w:type="dxa"/>
            <w:tcBorders>
              <w:top w:val="single" w:sz="4" w:space="0" w:color="auto"/>
              <w:left w:val="single" w:sz="4" w:space="0" w:color="auto"/>
              <w:bottom w:val="single" w:sz="4" w:space="0" w:color="auto"/>
              <w:right w:val="single" w:sz="4" w:space="0" w:color="auto"/>
            </w:tcBorders>
          </w:tcPr>
          <w:p w:rsidR="0043349E" w:rsidRDefault="009E179A" w:rsidP="0043349E">
            <w:pPr>
              <w:pStyle w:val="NoSpacing"/>
            </w:pPr>
            <w:r>
              <w:t>Rehearse once this term with your group outside of lesson time</w:t>
            </w:r>
          </w:p>
          <w:p w:rsidR="009E179A" w:rsidRDefault="009E179A" w:rsidP="0043349E">
            <w:pPr>
              <w:pStyle w:val="NoSpacing"/>
            </w:pPr>
          </w:p>
          <w:p w:rsidR="009E179A" w:rsidRDefault="009E179A" w:rsidP="0043349E">
            <w:pPr>
              <w:pStyle w:val="NoSpacing"/>
            </w:pPr>
            <w:r>
              <w:t>Research about a different cultures traditions and celebrations to use as a stimulus for movement in lesson</w:t>
            </w:r>
          </w:p>
          <w:p w:rsidR="009E179A" w:rsidRDefault="009E179A" w:rsidP="0043349E">
            <w:pPr>
              <w:pStyle w:val="NoSpacing"/>
            </w:pPr>
          </w:p>
          <w:p w:rsidR="009E179A" w:rsidRDefault="009E179A" w:rsidP="0043349E">
            <w:pPr>
              <w:pStyle w:val="NoSpacing"/>
            </w:pPr>
            <w:r>
              <w:t>Create own lighting plan and movement material to match it.</w:t>
            </w:r>
          </w:p>
        </w:tc>
        <w:tc>
          <w:tcPr>
            <w:tcW w:w="1701" w:type="dxa"/>
            <w:tcBorders>
              <w:top w:val="single" w:sz="4" w:space="0" w:color="auto"/>
              <w:left w:val="single" w:sz="4" w:space="0" w:color="auto"/>
              <w:bottom w:val="single" w:sz="4" w:space="0" w:color="auto"/>
              <w:right w:val="single" w:sz="4" w:space="0" w:color="auto"/>
            </w:tcBorders>
          </w:tcPr>
          <w:p w:rsidR="0043349E" w:rsidRDefault="008C45EE" w:rsidP="0043349E">
            <w:pPr>
              <w:pStyle w:val="NoSpacing"/>
            </w:pPr>
            <w:r>
              <w:t xml:space="preserve">Choreography and performance of A Linha Curva group dance. </w:t>
            </w:r>
          </w:p>
          <w:p w:rsidR="008C45EE" w:rsidRDefault="008C45EE" w:rsidP="0043349E">
            <w:pPr>
              <w:pStyle w:val="NoSpacing"/>
            </w:pPr>
          </w:p>
          <w:p w:rsidR="008C45EE" w:rsidRDefault="008C45EE" w:rsidP="0043349E">
            <w:pPr>
              <w:pStyle w:val="NoSpacing"/>
            </w:pPr>
          </w:p>
        </w:tc>
        <w:tc>
          <w:tcPr>
            <w:tcW w:w="2126" w:type="dxa"/>
            <w:tcBorders>
              <w:top w:val="single" w:sz="4" w:space="0" w:color="auto"/>
              <w:left w:val="single" w:sz="4" w:space="0" w:color="auto"/>
              <w:bottom w:val="single" w:sz="4" w:space="0" w:color="auto"/>
              <w:right w:val="single" w:sz="4" w:space="0" w:color="auto"/>
            </w:tcBorders>
          </w:tcPr>
          <w:p w:rsidR="0043349E" w:rsidRDefault="008C45EE" w:rsidP="0006396B">
            <w:pPr>
              <w:pStyle w:val="NoSpacing"/>
            </w:pPr>
            <w:hyperlink r:id="rId5" w:history="1">
              <w:r w:rsidRPr="00D723A3">
                <w:rPr>
                  <w:rStyle w:val="Hyperlink"/>
                </w:rPr>
                <w:t>https://www.brazil.org.za/brazil-culture.html</w:t>
              </w:r>
            </w:hyperlink>
          </w:p>
          <w:p w:rsidR="008C45EE" w:rsidRDefault="008C45EE" w:rsidP="0006396B">
            <w:pPr>
              <w:pStyle w:val="NoSpacing"/>
            </w:pPr>
          </w:p>
          <w:p w:rsidR="008C45EE" w:rsidRDefault="008C45EE" w:rsidP="0006396B">
            <w:pPr>
              <w:pStyle w:val="NoSpacing"/>
            </w:pPr>
            <w:hyperlink r:id="rId6" w:history="1">
              <w:r w:rsidRPr="00D723A3">
                <w:rPr>
                  <w:rStyle w:val="Hyperlink"/>
                </w:rPr>
                <w:t>https://dance.lovetoknow.com/Samba_Dance_History</w:t>
              </w:r>
            </w:hyperlink>
          </w:p>
          <w:p w:rsidR="008C45EE" w:rsidRDefault="008C45EE" w:rsidP="0006396B">
            <w:pPr>
              <w:pStyle w:val="NoSpacing"/>
            </w:pPr>
          </w:p>
          <w:p w:rsidR="008C45EE" w:rsidRDefault="008C45EE" w:rsidP="0006396B">
            <w:pPr>
              <w:pStyle w:val="NoSpacing"/>
            </w:pPr>
            <w:r>
              <w:t xml:space="preserve">Book: Capoeira – The history of </w:t>
            </w:r>
            <w:proofErr w:type="gramStart"/>
            <w:r>
              <w:t>a</w:t>
            </w:r>
            <w:proofErr w:type="gramEnd"/>
            <w:r>
              <w:t xml:space="preserve"> afro-Brazilian martial art</w:t>
            </w:r>
          </w:p>
          <w:p w:rsidR="008C45EE" w:rsidRDefault="008C45EE" w:rsidP="0006396B">
            <w:pPr>
              <w:pStyle w:val="NoSpacing"/>
            </w:pPr>
          </w:p>
          <w:p w:rsidR="008C45EE" w:rsidRDefault="008C45EE" w:rsidP="0006396B">
            <w:pPr>
              <w:pStyle w:val="NoSpacing"/>
            </w:pPr>
            <w:hyperlink r:id="rId7" w:history="1">
              <w:r w:rsidRPr="00D723A3">
                <w:rPr>
                  <w:rStyle w:val="Hyperlink"/>
                </w:rPr>
                <w:t>https://www.youtube.com/watch?v=Br282mracQw</w:t>
              </w:r>
            </w:hyperlink>
          </w:p>
          <w:p w:rsidR="008C45EE" w:rsidRDefault="008C45EE" w:rsidP="0006396B">
            <w:pPr>
              <w:pStyle w:val="NoSpacing"/>
            </w:pPr>
          </w:p>
          <w:p w:rsidR="008C45EE" w:rsidRDefault="008C45EE" w:rsidP="0006396B">
            <w:pPr>
              <w:pStyle w:val="NoSpacing"/>
            </w:pPr>
            <w:r w:rsidRPr="008C45EE">
              <w:t>https://www.rambert.org.uk/explore/videos/</w:t>
            </w:r>
          </w:p>
        </w:tc>
        <w:tc>
          <w:tcPr>
            <w:tcW w:w="2126" w:type="dxa"/>
            <w:tcBorders>
              <w:top w:val="single" w:sz="4" w:space="0" w:color="auto"/>
              <w:left w:val="single" w:sz="4" w:space="0" w:color="auto"/>
              <w:bottom w:val="single" w:sz="4" w:space="0" w:color="auto"/>
              <w:right w:val="single" w:sz="4" w:space="0" w:color="auto"/>
            </w:tcBorders>
          </w:tcPr>
          <w:p w:rsidR="0043349E" w:rsidRDefault="009E179A" w:rsidP="0006396B">
            <w:pPr>
              <w:pStyle w:val="NoSpacing"/>
            </w:pPr>
            <w:r>
              <w:t>Brazilian Culture</w:t>
            </w:r>
            <w:r w:rsidR="008C45EE">
              <w:t xml:space="preserve"> (and h</w:t>
            </w:r>
            <w:r>
              <w:t>ow other cultures celebrate)</w:t>
            </w:r>
          </w:p>
          <w:p w:rsidR="009E179A" w:rsidRDefault="009E179A" w:rsidP="0006396B">
            <w:pPr>
              <w:pStyle w:val="NoSpacing"/>
            </w:pPr>
          </w:p>
          <w:p w:rsidR="009E179A" w:rsidRDefault="009E179A" w:rsidP="0006396B">
            <w:pPr>
              <w:pStyle w:val="NoSpacing"/>
            </w:pPr>
            <w:r>
              <w:t>Trip with Sadler’s Wells Partnership</w:t>
            </w:r>
          </w:p>
          <w:p w:rsidR="009E179A" w:rsidRDefault="009E179A" w:rsidP="0006396B">
            <w:pPr>
              <w:pStyle w:val="NoSpacing"/>
            </w:pPr>
          </w:p>
          <w:p w:rsidR="009E179A" w:rsidRDefault="009E179A" w:rsidP="0006396B">
            <w:pPr>
              <w:pStyle w:val="NoSpacing"/>
            </w:pPr>
          </w:p>
        </w:tc>
      </w:tr>
    </w:tbl>
    <w:p w:rsidR="00A848FC" w:rsidRPr="00752F09" w:rsidRDefault="00A848FC">
      <w:pPr>
        <w:rPr>
          <w:lang w:val="en-GB"/>
        </w:rPr>
      </w:pPr>
    </w:p>
    <w:sectPr w:rsidR="00A848FC" w:rsidRPr="00752F09" w:rsidSect="0046196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511D2"/>
    <w:multiLevelType w:val="hybridMultilevel"/>
    <w:tmpl w:val="6FA4755A"/>
    <w:lvl w:ilvl="0" w:tplc="4C1C4C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38852FD"/>
    <w:multiLevelType w:val="hybridMultilevel"/>
    <w:tmpl w:val="BF385278"/>
    <w:lvl w:ilvl="0" w:tplc="4F48DD9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32308A"/>
    <w:multiLevelType w:val="hybridMultilevel"/>
    <w:tmpl w:val="F586A1F6"/>
    <w:lvl w:ilvl="0" w:tplc="6010C73C">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320E41"/>
    <w:multiLevelType w:val="hybridMultilevel"/>
    <w:tmpl w:val="4994130E"/>
    <w:lvl w:ilvl="0" w:tplc="610EC8E4">
      <w:start w:val="5"/>
      <w:numFmt w:val="bullet"/>
      <w:lvlText w:val="-"/>
      <w:lvlJc w:val="left"/>
      <w:pPr>
        <w:ind w:left="720" w:hanging="360"/>
      </w:pPr>
      <w:rPr>
        <w:rFonts w:ascii="Bodoni MT" w:eastAsia="Times New Roman" w:hAnsi="Bodoni MT"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07"/>
    <w:rsid w:val="00037C47"/>
    <w:rsid w:val="0006396B"/>
    <w:rsid w:val="00090464"/>
    <w:rsid w:val="00094A17"/>
    <w:rsid w:val="001C1507"/>
    <w:rsid w:val="001E2600"/>
    <w:rsid w:val="001F5C94"/>
    <w:rsid w:val="00327756"/>
    <w:rsid w:val="0043349E"/>
    <w:rsid w:val="0046196A"/>
    <w:rsid w:val="004B623E"/>
    <w:rsid w:val="005566FB"/>
    <w:rsid w:val="0058001F"/>
    <w:rsid w:val="005E384D"/>
    <w:rsid w:val="0066502A"/>
    <w:rsid w:val="00716AAC"/>
    <w:rsid w:val="00752F09"/>
    <w:rsid w:val="007D50C0"/>
    <w:rsid w:val="00815D9D"/>
    <w:rsid w:val="00870717"/>
    <w:rsid w:val="008C45EE"/>
    <w:rsid w:val="009067BB"/>
    <w:rsid w:val="00991F0E"/>
    <w:rsid w:val="009B21D4"/>
    <w:rsid w:val="009E179A"/>
    <w:rsid w:val="00A45A26"/>
    <w:rsid w:val="00A848FC"/>
    <w:rsid w:val="00AB2EB9"/>
    <w:rsid w:val="00AE7274"/>
    <w:rsid w:val="00B14496"/>
    <w:rsid w:val="00B279F1"/>
    <w:rsid w:val="00B471B0"/>
    <w:rsid w:val="00BA5CAB"/>
    <w:rsid w:val="00BD67C4"/>
    <w:rsid w:val="00C50F0C"/>
    <w:rsid w:val="00D17476"/>
    <w:rsid w:val="00D47523"/>
    <w:rsid w:val="00DD0C20"/>
    <w:rsid w:val="00E12E14"/>
    <w:rsid w:val="00E32C61"/>
    <w:rsid w:val="00E35600"/>
    <w:rsid w:val="00F05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28046-D6D0-4ACD-BFB8-42A76F78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1507"/>
    <w:rPr>
      <w:color w:val="0000FF"/>
      <w:u w:val="single"/>
    </w:rPr>
  </w:style>
  <w:style w:type="paragraph" w:styleId="NoSpacing">
    <w:name w:val="No Spacing"/>
    <w:uiPriority w:val="1"/>
    <w:qFormat/>
    <w:rsid w:val="001C1507"/>
    <w:rPr>
      <w:sz w:val="22"/>
      <w:szCs w:val="22"/>
      <w:lang w:eastAsia="en-US"/>
    </w:rPr>
  </w:style>
  <w:style w:type="paragraph" w:styleId="ListParagraph">
    <w:name w:val="List Paragraph"/>
    <w:basedOn w:val="Normal"/>
    <w:uiPriority w:val="34"/>
    <w:qFormat/>
    <w:rsid w:val="001C1507"/>
    <w:pPr>
      <w:ind w:left="720"/>
      <w:contextualSpacing/>
    </w:pPr>
    <w:rPr>
      <w:lang w:val="en-GB"/>
    </w:rPr>
  </w:style>
  <w:style w:type="character" w:styleId="UnresolvedMention">
    <w:name w:val="Unresolved Mention"/>
    <w:uiPriority w:val="99"/>
    <w:semiHidden/>
    <w:unhideWhenUsed/>
    <w:rsid w:val="00BA5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0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Br282mracQ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nce.lovetoknow.com/Samba_Dance_History" TargetMode="External"/><Relationship Id="rId5" Type="http://schemas.openxmlformats.org/officeDocument/2006/relationships/hyperlink" Target="https://www.brazil.org.za/brazil-cultur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3542</CharactersWithSpaces>
  <SharedDoc>false</SharedDoc>
  <HLinks>
    <vt:vector size="18" baseType="variant">
      <vt:variant>
        <vt:i4>6815804</vt:i4>
      </vt:variant>
      <vt:variant>
        <vt:i4>6</vt:i4>
      </vt:variant>
      <vt:variant>
        <vt:i4>0</vt:i4>
      </vt:variant>
      <vt:variant>
        <vt:i4>5</vt:i4>
      </vt:variant>
      <vt:variant>
        <vt:lpwstr>https://www.youtube.com/watch?v=Br282mracQw</vt:lpwstr>
      </vt:variant>
      <vt:variant>
        <vt:lpwstr/>
      </vt:variant>
      <vt:variant>
        <vt:i4>5374021</vt:i4>
      </vt:variant>
      <vt:variant>
        <vt:i4>3</vt:i4>
      </vt:variant>
      <vt:variant>
        <vt:i4>0</vt:i4>
      </vt:variant>
      <vt:variant>
        <vt:i4>5</vt:i4>
      </vt:variant>
      <vt:variant>
        <vt:lpwstr>https://dance.lovetoknow.com/Samba_Dance_History</vt:lpwstr>
      </vt:variant>
      <vt:variant>
        <vt:lpwstr/>
      </vt:variant>
      <vt:variant>
        <vt:i4>983127</vt:i4>
      </vt:variant>
      <vt:variant>
        <vt:i4>0</vt:i4>
      </vt:variant>
      <vt:variant>
        <vt:i4>0</vt:i4>
      </vt:variant>
      <vt:variant>
        <vt:i4>5</vt:i4>
      </vt:variant>
      <vt:variant>
        <vt:lpwstr>https://www.brazil.org.za/brazil-culture.html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Bailly</dc:creator>
  <cp:keywords/>
  <cp:lastModifiedBy>Liam O'Hara</cp:lastModifiedBy>
  <cp:revision>2</cp:revision>
  <dcterms:created xsi:type="dcterms:W3CDTF">2020-06-03T10:25:00Z</dcterms:created>
  <dcterms:modified xsi:type="dcterms:W3CDTF">2020-06-03T10:25:00Z</dcterms:modified>
</cp:coreProperties>
</file>