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2552"/>
        <w:gridCol w:w="1417"/>
        <w:gridCol w:w="2127"/>
        <w:gridCol w:w="1559"/>
        <w:gridCol w:w="1843"/>
        <w:gridCol w:w="2268"/>
      </w:tblGrid>
      <w:tr w:rsidR="000354B5" w14:paraId="46002755" w14:textId="77777777" w:rsidTr="006E116A">
        <w:tc>
          <w:tcPr>
            <w:tcW w:w="2943" w:type="dxa"/>
            <w:shd w:val="clear" w:color="auto" w:fill="auto"/>
          </w:tcPr>
          <w:p w14:paraId="557DAB99" w14:textId="71F8E0B7" w:rsidR="000354B5" w:rsidRPr="00FF68F5" w:rsidRDefault="009F4B71" w:rsidP="008167BD">
            <w:pPr>
              <w:pStyle w:val="NoSpacing"/>
            </w:pPr>
            <w:r>
              <w:t xml:space="preserve">Year 9 </w:t>
            </w:r>
            <w:r w:rsidR="00393B52">
              <w:t>– PE – Table Tennis</w:t>
            </w:r>
          </w:p>
        </w:tc>
        <w:tc>
          <w:tcPr>
            <w:tcW w:w="11766" w:type="dxa"/>
            <w:gridSpan w:val="6"/>
            <w:shd w:val="clear" w:color="auto" w:fill="auto"/>
          </w:tcPr>
          <w:p w14:paraId="512CFD59" w14:textId="77777777" w:rsidR="000354B5" w:rsidRDefault="000354B5" w:rsidP="006E116A">
            <w:pPr>
              <w:pStyle w:val="NoSpacing"/>
            </w:pPr>
          </w:p>
        </w:tc>
      </w:tr>
      <w:tr w:rsidR="000354B5" w:rsidRPr="005A7068" w14:paraId="6C4DF9C1" w14:textId="77777777" w:rsidTr="006E116A">
        <w:tc>
          <w:tcPr>
            <w:tcW w:w="14709" w:type="dxa"/>
            <w:gridSpan w:val="7"/>
            <w:shd w:val="clear" w:color="auto" w:fill="auto"/>
          </w:tcPr>
          <w:p w14:paraId="0EF1C638" w14:textId="520942A6" w:rsidR="000354B5" w:rsidRPr="005A7068" w:rsidRDefault="00F6739F" w:rsidP="008167BD">
            <w:pPr>
              <w:pStyle w:val="NoSpacing"/>
              <w:rPr>
                <w:b/>
              </w:rPr>
            </w:pPr>
            <w:r>
              <w:rPr>
                <w:b/>
                <w:sz w:val="44"/>
              </w:rPr>
              <w:t>Enquiry Question: W</w:t>
            </w:r>
            <w:r w:rsidR="00A125E3">
              <w:rPr>
                <w:b/>
                <w:sz w:val="44"/>
              </w:rPr>
              <w:t>hat’s more important for success in table tennis? A</w:t>
            </w:r>
            <w:bookmarkStart w:id="0" w:name="_GoBack"/>
            <w:bookmarkEnd w:id="0"/>
            <w:r w:rsidR="00A125E3">
              <w:rPr>
                <w:b/>
                <w:sz w:val="44"/>
              </w:rPr>
              <w:t xml:space="preserve"> good serve</w:t>
            </w:r>
            <w:r w:rsidR="00164548">
              <w:rPr>
                <w:b/>
                <w:sz w:val="44"/>
              </w:rPr>
              <w:t>?</w:t>
            </w:r>
            <w:r w:rsidR="00A125E3">
              <w:rPr>
                <w:b/>
                <w:sz w:val="44"/>
              </w:rPr>
              <w:t xml:space="preserve"> A good forehand? Or a good backhand?</w:t>
            </w:r>
          </w:p>
        </w:tc>
      </w:tr>
      <w:tr w:rsidR="000354B5" w:rsidRPr="006472AF" w14:paraId="7959D7EC" w14:textId="77777777" w:rsidTr="006E116A">
        <w:tc>
          <w:tcPr>
            <w:tcW w:w="14709" w:type="dxa"/>
            <w:gridSpan w:val="7"/>
            <w:shd w:val="clear" w:color="auto" w:fill="auto"/>
          </w:tcPr>
          <w:p w14:paraId="06734FC9" w14:textId="77777777" w:rsidR="000354B5" w:rsidRDefault="000354B5" w:rsidP="006E116A">
            <w:pPr>
              <w:pStyle w:val="NoSpacing"/>
              <w:rPr>
                <w:b/>
                <w:sz w:val="32"/>
                <w:szCs w:val="32"/>
              </w:rPr>
            </w:pPr>
            <w:r w:rsidRPr="005A7068">
              <w:rPr>
                <w:b/>
                <w:sz w:val="32"/>
                <w:szCs w:val="32"/>
              </w:rPr>
              <w:t xml:space="preserve">Unit title: </w:t>
            </w:r>
            <w:r w:rsidR="00F6739F">
              <w:rPr>
                <w:b/>
                <w:sz w:val="32"/>
                <w:szCs w:val="32"/>
              </w:rPr>
              <w:t>Table Tennis</w:t>
            </w:r>
          </w:p>
          <w:p w14:paraId="10C89070" w14:textId="07210564" w:rsidR="000354B5" w:rsidRPr="006472AF" w:rsidRDefault="000354B5" w:rsidP="00F6739F">
            <w:pPr>
              <w:pStyle w:val="NoSpacing"/>
            </w:pPr>
            <w:r>
              <w:t xml:space="preserve">Why now?  </w:t>
            </w:r>
            <w:r w:rsidR="009F4B71">
              <w:t xml:space="preserve">Students will consolidate the learning they have done in this third year of Key Stage 3. The skills are a constant and the students will be challenged in the more difficult practices to choose the correct skills in order to outwit their opponents and be successful. They will have the opportunity to evaluate performance and improve on highlighted weakness to improve overall performance.  </w:t>
            </w:r>
          </w:p>
        </w:tc>
      </w:tr>
      <w:tr w:rsidR="000354B5" w14:paraId="2FC4FCC8" w14:textId="77777777" w:rsidTr="006E116A">
        <w:tc>
          <w:tcPr>
            <w:tcW w:w="2943" w:type="dxa"/>
            <w:shd w:val="clear" w:color="auto" w:fill="auto"/>
          </w:tcPr>
          <w:p w14:paraId="06BD84A1" w14:textId="77777777" w:rsidR="000354B5" w:rsidRDefault="000354B5" w:rsidP="006E116A">
            <w:pPr>
              <w:pStyle w:val="NoSpacing"/>
              <w:rPr>
                <w:b/>
              </w:rPr>
            </w:pPr>
            <w:r w:rsidRPr="00E47B01">
              <w:rPr>
                <w:b/>
              </w:rPr>
              <w:t>Knowledge</w:t>
            </w:r>
          </w:p>
          <w:p w14:paraId="2F95CCC3" w14:textId="77777777" w:rsidR="000354B5" w:rsidRPr="00E47B01" w:rsidRDefault="000354B5" w:rsidP="006E116A">
            <w:pPr>
              <w:pStyle w:val="NoSpacing"/>
              <w:rPr>
                <w:b/>
              </w:rPr>
            </w:pPr>
            <w:r>
              <w:t>Students will know about…</w:t>
            </w:r>
          </w:p>
        </w:tc>
        <w:tc>
          <w:tcPr>
            <w:tcW w:w="2552" w:type="dxa"/>
            <w:shd w:val="clear" w:color="auto" w:fill="auto"/>
          </w:tcPr>
          <w:p w14:paraId="20DD1821" w14:textId="77777777" w:rsidR="000354B5" w:rsidRPr="00E47B01" w:rsidRDefault="000354B5" w:rsidP="006E116A">
            <w:pPr>
              <w:pStyle w:val="NoSpacing"/>
              <w:rPr>
                <w:b/>
              </w:rPr>
            </w:pPr>
            <w:r w:rsidRPr="00E47B01">
              <w:rPr>
                <w:b/>
              </w:rPr>
              <w:t>Application</w:t>
            </w:r>
            <w:r>
              <w:rPr>
                <w:b/>
              </w:rPr>
              <w:t>/Skills</w:t>
            </w:r>
          </w:p>
          <w:p w14:paraId="5BCE4643" w14:textId="77777777" w:rsidR="000354B5" w:rsidRDefault="000354B5" w:rsidP="006E116A">
            <w:pPr>
              <w:pStyle w:val="NoSpacing"/>
            </w:pPr>
            <w:r>
              <w:t>Students will be able to…</w:t>
            </w:r>
          </w:p>
          <w:p w14:paraId="5CF361CF" w14:textId="12840B7E" w:rsidR="00823881" w:rsidRDefault="009F4B71" w:rsidP="006E116A">
            <w:pPr>
              <w:pStyle w:val="NoSpacing"/>
            </w:pPr>
            <w:r>
              <w:rPr>
                <w:b/>
              </w:rPr>
              <w:t>(Consolidation of learning</w:t>
            </w:r>
            <w:r w:rsidRPr="00FA50FE">
              <w:rPr>
                <w:b/>
              </w:rPr>
              <w:t>)</w:t>
            </w:r>
          </w:p>
        </w:tc>
        <w:tc>
          <w:tcPr>
            <w:tcW w:w="1417" w:type="dxa"/>
            <w:shd w:val="clear" w:color="auto" w:fill="auto"/>
          </w:tcPr>
          <w:p w14:paraId="7FFC2866" w14:textId="77777777" w:rsidR="000354B5" w:rsidRDefault="000354B5" w:rsidP="006E116A">
            <w:pPr>
              <w:pStyle w:val="NoSpacing"/>
            </w:pPr>
            <w:r>
              <w:t>Vocabulary</w:t>
            </w:r>
          </w:p>
          <w:p w14:paraId="07A6C7F8" w14:textId="77777777" w:rsidR="000354B5" w:rsidRPr="00E47B01" w:rsidRDefault="000354B5" w:rsidP="006E116A">
            <w:pPr>
              <w:pStyle w:val="NoSpacing"/>
              <w:rPr>
                <w:i/>
              </w:rPr>
            </w:pPr>
            <w:r w:rsidRPr="00E47B01">
              <w:rPr>
                <w:i/>
              </w:rPr>
              <w:t>(Tier 2 and 3)</w:t>
            </w:r>
          </w:p>
        </w:tc>
        <w:tc>
          <w:tcPr>
            <w:tcW w:w="2127" w:type="dxa"/>
            <w:shd w:val="clear" w:color="auto" w:fill="auto"/>
          </w:tcPr>
          <w:p w14:paraId="245232C3" w14:textId="77777777" w:rsidR="000354B5" w:rsidRDefault="000354B5" w:rsidP="006E116A">
            <w:pPr>
              <w:pStyle w:val="NoSpacing"/>
            </w:pPr>
            <w:r>
              <w:t>Home Learning</w:t>
            </w:r>
          </w:p>
        </w:tc>
        <w:tc>
          <w:tcPr>
            <w:tcW w:w="1559" w:type="dxa"/>
            <w:shd w:val="clear" w:color="auto" w:fill="auto"/>
          </w:tcPr>
          <w:p w14:paraId="00722920" w14:textId="77777777" w:rsidR="000354B5" w:rsidRDefault="000354B5" w:rsidP="006E116A">
            <w:pPr>
              <w:pStyle w:val="NoSpacing"/>
            </w:pPr>
            <w:r>
              <w:t>Assessment</w:t>
            </w:r>
          </w:p>
        </w:tc>
        <w:tc>
          <w:tcPr>
            <w:tcW w:w="1843" w:type="dxa"/>
            <w:shd w:val="clear" w:color="auto" w:fill="auto"/>
          </w:tcPr>
          <w:p w14:paraId="36A072A3" w14:textId="77777777" w:rsidR="000354B5" w:rsidRDefault="000354B5" w:rsidP="006E116A">
            <w:pPr>
              <w:pStyle w:val="NoSpacing"/>
            </w:pPr>
            <w:r>
              <w:t>Extra Resources</w:t>
            </w:r>
          </w:p>
          <w:p w14:paraId="445AB207" w14:textId="77777777" w:rsidR="000354B5" w:rsidRDefault="000354B5" w:rsidP="006E116A">
            <w:pPr>
              <w:pStyle w:val="NoSpacing"/>
            </w:pPr>
            <w:r>
              <w:t>Extended Reading</w:t>
            </w:r>
          </w:p>
        </w:tc>
        <w:tc>
          <w:tcPr>
            <w:tcW w:w="2268" w:type="dxa"/>
            <w:shd w:val="clear" w:color="auto" w:fill="auto"/>
          </w:tcPr>
          <w:p w14:paraId="666CA18A" w14:textId="77777777" w:rsidR="000354B5" w:rsidRDefault="000354B5" w:rsidP="006E116A">
            <w:pPr>
              <w:pStyle w:val="NoSpacing"/>
            </w:pPr>
            <w:r>
              <w:t>Cultural Capital</w:t>
            </w:r>
          </w:p>
          <w:p w14:paraId="707E13A8" w14:textId="77777777" w:rsidR="000354B5" w:rsidRDefault="000354B5" w:rsidP="006E116A">
            <w:pPr>
              <w:pStyle w:val="NoSpacing"/>
            </w:pPr>
          </w:p>
        </w:tc>
      </w:tr>
      <w:tr w:rsidR="000354B5" w14:paraId="6DB4B25D" w14:textId="77777777" w:rsidTr="006E116A">
        <w:trPr>
          <w:trHeight w:val="3010"/>
        </w:trPr>
        <w:tc>
          <w:tcPr>
            <w:tcW w:w="2943" w:type="dxa"/>
            <w:shd w:val="clear" w:color="auto" w:fill="auto"/>
          </w:tcPr>
          <w:p w14:paraId="0A3752EE" w14:textId="11602AD3" w:rsidR="00393B52" w:rsidRPr="00EA4DB1" w:rsidRDefault="00393B52" w:rsidP="00393B52">
            <w:pPr>
              <w:pStyle w:val="NoSpacing"/>
              <w:rPr>
                <w:rFonts w:asciiTheme="minorHAnsi" w:hAnsiTheme="minorHAnsi"/>
              </w:rPr>
            </w:pPr>
            <w:r w:rsidRPr="00EA4DB1">
              <w:rPr>
                <w:rFonts w:asciiTheme="minorHAnsi" w:hAnsiTheme="minorHAnsi"/>
              </w:rPr>
              <w:t xml:space="preserve">Teaching </w:t>
            </w:r>
            <w:r>
              <w:rPr>
                <w:rFonts w:asciiTheme="minorHAnsi" w:hAnsiTheme="minorHAnsi"/>
              </w:rPr>
              <w:t>points of the core skills i.e. drives, service, push shots</w:t>
            </w:r>
            <w:r w:rsidRPr="00EA4DB1">
              <w:rPr>
                <w:rFonts w:asciiTheme="minorHAnsi" w:hAnsiTheme="minorHAnsi"/>
              </w:rPr>
              <w:t xml:space="preserve"> </w:t>
            </w:r>
          </w:p>
          <w:p w14:paraId="07752611" w14:textId="77777777" w:rsidR="00393B52" w:rsidRPr="00EA4DB1" w:rsidRDefault="00393B52" w:rsidP="00393B52">
            <w:pPr>
              <w:pStyle w:val="NoSpacing"/>
              <w:rPr>
                <w:rFonts w:asciiTheme="minorHAnsi" w:hAnsiTheme="minorHAnsi"/>
              </w:rPr>
            </w:pPr>
          </w:p>
          <w:p w14:paraId="34421718" w14:textId="77777777" w:rsidR="00393B52" w:rsidRPr="00EA4DB1" w:rsidRDefault="00393B52" w:rsidP="00393B52">
            <w:pPr>
              <w:rPr>
                <w:rFonts w:asciiTheme="minorHAnsi" w:hAnsiTheme="minorHAnsi" w:cs="Arial"/>
              </w:rPr>
            </w:pPr>
            <w:r w:rsidRPr="00EA4DB1">
              <w:rPr>
                <w:rFonts w:asciiTheme="minorHAnsi" w:hAnsiTheme="minorHAnsi" w:cs="Arial"/>
              </w:rPr>
              <w:t>Identify differences in their own and others’ performance</w:t>
            </w:r>
          </w:p>
          <w:p w14:paraId="667CC10B" w14:textId="694CDBF9" w:rsidR="00393B52" w:rsidRPr="00EA4DB1" w:rsidRDefault="00393B52" w:rsidP="00393B52">
            <w:pPr>
              <w:rPr>
                <w:rFonts w:asciiTheme="minorHAnsi" w:hAnsiTheme="minorHAnsi" w:cs="Arial"/>
              </w:rPr>
            </w:pPr>
            <w:r>
              <w:rPr>
                <w:rFonts w:asciiTheme="minorHAnsi" w:hAnsiTheme="minorHAnsi" w:cs="Arial"/>
              </w:rPr>
              <w:t xml:space="preserve">Can identify the basic rules and </w:t>
            </w:r>
            <w:r w:rsidRPr="00EA4DB1">
              <w:rPr>
                <w:rFonts w:asciiTheme="minorHAnsi" w:hAnsiTheme="minorHAnsi" w:cs="Arial"/>
              </w:rPr>
              <w:t>demonstrate understanding in game situation</w:t>
            </w:r>
          </w:p>
          <w:p w14:paraId="5B06AE38" w14:textId="42F857B7" w:rsidR="00393B52" w:rsidRPr="00EA4DB1" w:rsidRDefault="00393B52" w:rsidP="00393B52">
            <w:pPr>
              <w:rPr>
                <w:rFonts w:asciiTheme="minorHAnsi" w:hAnsiTheme="minorHAnsi" w:cs="Arial"/>
              </w:rPr>
            </w:pPr>
            <w:r>
              <w:rPr>
                <w:rFonts w:asciiTheme="minorHAnsi" w:hAnsiTheme="minorHAnsi" w:cs="Arial"/>
              </w:rPr>
              <w:t xml:space="preserve">Knowledge of the rules of double table tennis and how this impacts on game play and tactics. </w:t>
            </w:r>
          </w:p>
          <w:p w14:paraId="759360E5" w14:textId="2646EE79" w:rsidR="00F6739F" w:rsidRDefault="00F6739F" w:rsidP="008167BD">
            <w:pPr>
              <w:pStyle w:val="NoSpacing"/>
            </w:pPr>
          </w:p>
        </w:tc>
        <w:tc>
          <w:tcPr>
            <w:tcW w:w="2552" w:type="dxa"/>
            <w:shd w:val="clear" w:color="auto" w:fill="auto"/>
          </w:tcPr>
          <w:p w14:paraId="3A0C41DF" w14:textId="77777777" w:rsidR="009F4B71" w:rsidRDefault="009F4B71" w:rsidP="009F4B71">
            <w:pPr>
              <w:pStyle w:val="NoSpacing"/>
            </w:pPr>
            <w:r>
              <w:t>Students will be able to use their knowledge of the rules to officiate game situations and create practices of their own.</w:t>
            </w:r>
          </w:p>
          <w:p w14:paraId="0347D172" w14:textId="77777777" w:rsidR="009F4B71" w:rsidRDefault="009F4B71" w:rsidP="009F4B71">
            <w:pPr>
              <w:pStyle w:val="NoSpacing"/>
            </w:pPr>
          </w:p>
          <w:p w14:paraId="753AB630" w14:textId="77777777" w:rsidR="009F4B71" w:rsidRDefault="009F4B71" w:rsidP="009F4B71">
            <w:pPr>
              <w:pStyle w:val="NoSpacing"/>
            </w:pPr>
            <w:r>
              <w:t>Perform a range of skills showing accuracy, control and precision. These skills include:</w:t>
            </w:r>
          </w:p>
          <w:p w14:paraId="1B6C6F88" w14:textId="3BB142F4" w:rsidR="009F4B71" w:rsidRDefault="00FD7CE2" w:rsidP="009F4B71">
            <w:pPr>
              <w:pStyle w:val="NoSpacing"/>
            </w:pPr>
            <w:r>
              <w:rPr>
                <w:i/>
              </w:rPr>
              <w:t>Service, smashes, drives, push shots</w:t>
            </w:r>
          </w:p>
          <w:p w14:paraId="29FF8209" w14:textId="77777777" w:rsidR="009F4B71" w:rsidRDefault="009F4B71" w:rsidP="009F4B71">
            <w:pPr>
              <w:pStyle w:val="NoSpacing"/>
            </w:pPr>
            <w:r>
              <w:t>Linking skills together to effectively outwit your opponent both in practice situations and game situations.</w:t>
            </w:r>
          </w:p>
          <w:p w14:paraId="4A2C4DA3" w14:textId="77777777" w:rsidR="009F4B71" w:rsidRDefault="009F4B71" w:rsidP="009F4B71">
            <w:pPr>
              <w:pStyle w:val="NoSpacing"/>
            </w:pPr>
          </w:p>
          <w:p w14:paraId="20AB532A" w14:textId="77777777" w:rsidR="009F4B71" w:rsidRDefault="009F4B71" w:rsidP="009F4B71">
            <w:pPr>
              <w:pStyle w:val="NoSpacing"/>
            </w:pPr>
            <w:r>
              <w:lastRenderedPageBreak/>
              <w:t>Continue to evaluate your own and others performance using WWW and EBI</w:t>
            </w:r>
          </w:p>
          <w:p w14:paraId="67A229C7" w14:textId="77777777" w:rsidR="009F4B71" w:rsidRDefault="009F4B71" w:rsidP="009F4B71">
            <w:pPr>
              <w:pStyle w:val="NoSpacing"/>
            </w:pPr>
          </w:p>
          <w:p w14:paraId="641AE4E8" w14:textId="77777777" w:rsidR="000354B5" w:rsidRDefault="000354B5" w:rsidP="006E116A">
            <w:pPr>
              <w:pStyle w:val="NoSpacing"/>
            </w:pPr>
          </w:p>
        </w:tc>
        <w:tc>
          <w:tcPr>
            <w:tcW w:w="1417" w:type="dxa"/>
            <w:shd w:val="clear" w:color="auto" w:fill="auto"/>
          </w:tcPr>
          <w:p w14:paraId="76CC7ACF" w14:textId="77777777" w:rsidR="000354B5" w:rsidRDefault="00F6739F" w:rsidP="00F6739F">
            <w:pPr>
              <w:pStyle w:val="NoSpacing"/>
            </w:pPr>
            <w:r>
              <w:lastRenderedPageBreak/>
              <w:t>Service</w:t>
            </w:r>
          </w:p>
          <w:p w14:paraId="1D9051EF" w14:textId="77777777" w:rsidR="00F6739F" w:rsidRDefault="00F6739F" w:rsidP="00F6739F">
            <w:pPr>
              <w:pStyle w:val="NoSpacing"/>
            </w:pPr>
          </w:p>
          <w:p w14:paraId="44A405AE" w14:textId="75E26D55" w:rsidR="00F6739F" w:rsidRDefault="00F6739F" w:rsidP="00F6739F">
            <w:pPr>
              <w:pStyle w:val="NoSpacing"/>
            </w:pPr>
            <w:r>
              <w:t>For</w:t>
            </w:r>
            <w:r w:rsidR="007F5927">
              <w:t>e</w:t>
            </w:r>
            <w:r>
              <w:t>hand</w:t>
            </w:r>
          </w:p>
          <w:p w14:paraId="637AC577" w14:textId="77777777" w:rsidR="00F6739F" w:rsidRDefault="00F6739F" w:rsidP="00F6739F">
            <w:pPr>
              <w:pStyle w:val="NoSpacing"/>
            </w:pPr>
          </w:p>
          <w:p w14:paraId="77F65D97" w14:textId="77777777" w:rsidR="00F6739F" w:rsidRDefault="00F6739F" w:rsidP="00F6739F">
            <w:pPr>
              <w:pStyle w:val="NoSpacing"/>
            </w:pPr>
            <w:r>
              <w:t>Backhand</w:t>
            </w:r>
          </w:p>
          <w:p w14:paraId="41715142" w14:textId="77777777" w:rsidR="00F6739F" w:rsidRDefault="00F6739F" w:rsidP="00F6739F">
            <w:pPr>
              <w:pStyle w:val="NoSpacing"/>
            </w:pPr>
          </w:p>
          <w:p w14:paraId="33471DEE" w14:textId="77777777" w:rsidR="00F6739F" w:rsidRDefault="00F6739F" w:rsidP="00F6739F">
            <w:pPr>
              <w:pStyle w:val="NoSpacing"/>
            </w:pPr>
            <w:r>
              <w:t>Drive</w:t>
            </w:r>
          </w:p>
          <w:p w14:paraId="4A53FBD7" w14:textId="77777777" w:rsidR="00F6739F" w:rsidRDefault="00F6739F" w:rsidP="00F6739F">
            <w:pPr>
              <w:pStyle w:val="NoSpacing"/>
            </w:pPr>
          </w:p>
          <w:p w14:paraId="12F152C8" w14:textId="77777777" w:rsidR="00F6739F" w:rsidRDefault="00F6739F" w:rsidP="00F6739F">
            <w:pPr>
              <w:pStyle w:val="NoSpacing"/>
            </w:pPr>
            <w:r>
              <w:t>Push</w:t>
            </w:r>
          </w:p>
          <w:p w14:paraId="4F0176CE" w14:textId="77777777" w:rsidR="00F6739F" w:rsidRDefault="00F6739F" w:rsidP="00F6739F">
            <w:pPr>
              <w:pStyle w:val="NoSpacing"/>
            </w:pPr>
          </w:p>
          <w:p w14:paraId="0637A6DD" w14:textId="77777777" w:rsidR="00F6739F" w:rsidRDefault="00F6739F" w:rsidP="00F6739F">
            <w:pPr>
              <w:pStyle w:val="NoSpacing"/>
            </w:pPr>
            <w:r>
              <w:t>Lob</w:t>
            </w:r>
          </w:p>
          <w:p w14:paraId="20092096" w14:textId="77777777" w:rsidR="00F6739F" w:rsidRDefault="00F6739F" w:rsidP="00F6739F">
            <w:pPr>
              <w:pStyle w:val="NoSpacing"/>
            </w:pPr>
          </w:p>
          <w:p w14:paraId="1933EC17" w14:textId="77777777" w:rsidR="00F6739F" w:rsidRDefault="00F6739F" w:rsidP="00F6739F">
            <w:pPr>
              <w:pStyle w:val="NoSpacing"/>
            </w:pPr>
            <w:r>
              <w:t>Smash</w:t>
            </w:r>
          </w:p>
        </w:tc>
        <w:tc>
          <w:tcPr>
            <w:tcW w:w="2127" w:type="dxa"/>
            <w:shd w:val="clear" w:color="auto" w:fill="auto"/>
          </w:tcPr>
          <w:p w14:paraId="77F500C6" w14:textId="77777777" w:rsidR="000354B5" w:rsidRDefault="00F6739F" w:rsidP="006E116A">
            <w:pPr>
              <w:pStyle w:val="NoSpacing"/>
            </w:pPr>
            <w:r>
              <w:t xml:space="preserve">Attend Table Tennis club after school at Langdon Park. </w:t>
            </w:r>
          </w:p>
          <w:p w14:paraId="0D2BA4A5" w14:textId="77777777" w:rsidR="00F6739F" w:rsidRDefault="00F6739F" w:rsidP="006E116A">
            <w:pPr>
              <w:pStyle w:val="NoSpacing"/>
            </w:pPr>
          </w:p>
          <w:p w14:paraId="5E57F308" w14:textId="77777777" w:rsidR="00F6739F" w:rsidRDefault="00F6739F" w:rsidP="006E116A">
            <w:pPr>
              <w:pStyle w:val="NoSpacing"/>
            </w:pPr>
            <w:r>
              <w:t xml:space="preserve">Ensure you attend the Inter-form Table Tennis competition. </w:t>
            </w:r>
          </w:p>
          <w:p w14:paraId="6F13505F" w14:textId="77777777" w:rsidR="00F6739F" w:rsidRDefault="00F6739F" w:rsidP="006E116A">
            <w:pPr>
              <w:pStyle w:val="NoSpacing"/>
            </w:pPr>
          </w:p>
          <w:p w14:paraId="52FF3DE1" w14:textId="77777777" w:rsidR="006E116A" w:rsidRDefault="006E116A" w:rsidP="006E116A">
            <w:pPr>
              <w:pStyle w:val="NoSpacing"/>
            </w:pPr>
            <w:r>
              <w:t>Attend Morpeth table Tennis club on Mon-Fri from 18:00 – 21:30.</w:t>
            </w:r>
          </w:p>
          <w:p w14:paraId="24F5B3D6" w14:textId="77777777" w:rsidR="006E116A" w:rsidRDefault="00A125E3" w:rsidP="006E116A">
            <w:pPr>
              <w:pStyle w:val="NoSpacing"/>
            </w:pPr>
            <w:hyperlink r:id="rId4" w:history="1">
              <w:r w:rsidR="006E116A" w:rsidRPr="00A34DE4">
                <w:rPr>
                  <w:rStyle w:val="Hyperlink"/>
                </w:rPr>
                <w:t>http://www.morpethttc.co.uk/times.html</w:t>
              </w:r>
            </w:hyperlink>
            <w:r w:rsidR="006E116A">
              <w:t xml:space="preserve"> </w:t>
            </w:r>
          </w:p>
        </w:tc>
        <w:tc>
          <w:tcPr>
            <w:tcW w:w="1559" w:type="dxa"/>
            <w:shd w:val="clear" w:color="auto" w:fill="auto"/>
          </w:tcPr>
          <w:p w14:paraId="0100DD15" w14:textId="77777777" w:rsidR="00B051D5" w:rsidRDefault="00B051D5" w:rsidP="006E116A">
            <w:pPr>
              <w:pStyle w:val="NoSpacing"/>
            </w:pPr>
            <w:r>
              <w:t>Core task</w:t>
            </w:r>
          </w:p>
          <w:p w14:paraId="192E14EC" w14:textId="77777777" w:rsidR="00B051D5" w:rsidRDefault="00B051D5" w:rsidP="006E116A">
            <w:pPr>
              <w:pStyle w:val="NoSpacing"/>
            </w:pPr>
            <w:r>
              <w:t xml:space="preserve">teacher assessment in week 1 and week 8 </w:t>
            </w:r>
          </w:p>
          <w:p w14:paraId="17E54E3F" w14:textId="77777777" w:rsidR="00B051D5" w:rsidRDefault="00B051D5" w:rsidP="006E116A">
            <w:pPr>
              <w:pStyle w:val="NoSpacing"/>
            </w:pPr>
          </w:p>
          <w:p w14:paraId="52F781D1" w14:textId="77777777" w:rsidR="00B051D5" w:rsidRDefault="00B051D5" w:rsidP="006E116A">
            <w:pPr>
              <w:pStyle w:val="NoSpacing"/>
            </w:pPr>
            <w:r>
              <w:t>Self</w:t>
            </w:r>
            <w:r w:rsidR="009C75CA">
              <w:t>-</w:t>
            </w:r>
            <w:r>
              <w:t xml:space="preserve"> assessment</w:t>
            </w:r>
          </w:p>
          <w:p w14:paraId="7C3C1696" w14:textId="77777777" w:rsidR="00B051D5" w:rsidRDefault="00B051D5" w:rsidP="006E116A">
            <w:pPr>
              <w:pStyle w:val="NoSpacing"/>
            </w:pPr>
          </w:p>
          <w:p w14:paraId="283B70FB" w14:textId="77777777" w:rsidR="00B051D5" w:rsidRDefault="00B051D5" w:rsidP="006E116A">
            <w:pPr>
              <w:pStyle w:val="NoSpacing"/>
            </w:pPr>
            <w:r>
              <w:t>Peer assessment</w:t>
            </w:r>
          </w:p>
          <w:p w14:paraId="6772DFE9" w14:textId="77777777" w:rsidR="000354B5" w:rsidRDefault="000354B5" w:rsidP="006E116A">
            <w:pPr>
              <w:pStyle w:val="NoSpacing"/>
            </w:pPr>
          </w:p>
          <w:p w14:paraId="3D04E5FB" w14:textId="77777777" w:rsidR="0092424E" w:rsidRDefault="0092424E" w:rsidP="006E116A">
            <w:pPr>
              <w:pStyle w:val="NoSpacing"/>
            </w:pPr>
            <w:r>
              <w:t>Questions and Answering</w:t>
            </w:r>
          </w:p>
          <w:p w14:paraId="0B6A03A9" w14:textId="77777777" w:rsidR="0092424E" w:rsidRDefault="0092424E" w:rsidP="006E116A">
            <w:pPr>
              <w:pStyle w:val="NoSpacing"/>
            </w:pPr>
          </w:p>
        </w:tc>
        <w:tc>
          <w:tcPr>
            <w:tcW w:w="1843" w:type="dxa"/>
            <w:shd w:val="clear" w:color="auto" w:fill="auto"/>
          </w:tcPr>
          <w:p w14:paraId="7D1B1FE4" w14:textId="77777777" w:rsidR="000354B5" w:rsidRDefault="00A125E3" w:rsidP="006E116A">
            <w:pPr>
              <w:pStyle w:val="NoSpacing"/>
              <w:rPr>
                <w:i/>
              </w:rPr>
            </w:pPr>
            <w:hyperlink r:id="rId5" w:history="1">
              <w:r w:rsidR="006E116A" w:rsidRPr="00A34DE4">
                <w:rPr>
                  <w:rStyle w:val="Hyperlink"/>
                  <w:i/>
                </w:rPr>
                <w:t>https://tabletennisengland.co.uk</w:t>
              </w:r>
            </w:hyperlink>
            <w:r w:rsidR="006E116A">
              <w:rPr>
                <w:i/>
              </w:rPr>
              <w:t xml:space="preserve"> </w:t>
            </w:r>
          </w:p>
          <w:p w14:paraId="14A36232" w14:textId="77777777" w:rsidR="004C47F2" w:rsidRDefault="004C47F2" w:rsidP="006E116A">
            <w:pPr>
              <w:pStyle w:val="NoSpacing"/>
              <w:rPr>
                <w:i/>
              </w:rPr>
            </w:pPr>
          </w:p>
          <w:p w14:paraId="5AFACF16" w14:textId="77777777" w:rsidR="004C47F2" w:rsidRDefault="00A125E3" w:rsidP="006E116A">
            <w:pPr>
              <w:pStyle w:val="NoSpacing"/>
              <w:rPr>
                <w:i/>
              </w:rPr>
            </w:pPr>
            <w:hyperlink r:id="rId6" w:history="1">
              <w:r w:rsidR="004C47F2" w:rsidRPr="00A34DE4">
                <w:rPr>
                  <w:rStyle w:val="Hyperlink"/>
                  <w:i/>
                </w:rPr>
                <w:t>https://tabletennisengland.co.uk/compete/where-to-play/</w:t>
              </w:r>
            </w:hyperlink>
            <w:r w:rsidR="004C47F2">
              <w:rPr>
                <w:i/>
              </w:rPr>
              <w:t xml:space="preserve"> </w:t>
            </w:r>
          </w:p>
          <w:p w14:paraId="62E75E4D" w14:textId="77777777" w:rsidR="006E116A" w:rsidRDefault="006E116A" w:rsidP="006E116A">
            <w:pPr>
              <w:pStyle w:val="NoSpacing"/>
              <w:rPr>
                <w:i/>
              </w:rPr>
            </w:pPr>
          </w:p>
          <w:p w14:paraId="61198B9C" w14:textId="77777777" w:rsidR="006E116A" w:rsidRPr="006E116A" w:rsidRDefault="006E116A" w:rsidP="006E116A">
            <w:pPr>
              <w:pStyle w:val="NoSpacing"/>
              <w:rPr>
                <w:i/>
              </w:rPr>
            </w:pPr>
          </w:p>
        </w:tc>
        <w:tc>
          <w:tcPr>
            <w:tcW w:w="2268" w:type="dxa"/>
            <w:shd w:val="clear" w:color="auto" w:fill="auto"/>
          </w:tcPr>
          <w:p w14:paraId="2C0DBF22" w14:textId="77777777" w:rsidR="000354B5" w:rsidRDefault="004C47F2" w:rsidP="006E116A">
            <w:pPr>
              <w:pStyle w:val="NoSpacing"/>
            </w:pPr>
            <w:r>
              <w:t>Go to see a live table-tennis</w:t>
            </w:r>
            <w:r w:rsidR="00B34D22">
              <w:t xml:space="preserve"> event…</w:t>
            </w:r>
          </w:p>
          <w:p w14:paraId="266A3E90" w14:textId="77777777" w:rsidR="00B34D22" w:rsidRDefault="00B34D22" w:rsidP="006E116A">
            <w:pPr>
              <w:pStyle w:val="NoSpacing"/>
            </w:pPr>
          </w:p>
          <w:p w14:paraId="54EEF187" w14:textId="77777777" w:rsidR="004C47F2" w:rsidRDefault="00A125E3" w:rsidP="006E116A">
            <w:pPr>
              <w:pStyle w:val="NoSpacing"/>
            </w:pPr>
            <w:hyperlink r:id="rId7" w:history="1">
              <w:r w:rsidR="004C47F2" w:rsidRPr="00A34DE4">
                <w:rPr>
                  <w:rStyle w:val="Hyperlink"/>
                </w:rPr>
                <w:t>https://www.ittf.com</w:t>
              </w:r>
            </w:hyperlink>
            <w:r w:rsidR="004C47F2">
              <w:t xml:space="preserve"> </w:t>
            </w:r>
          </w:p>
        </w:tc>
      </w:tr>
    </w:tbl>
    <w:p w14:paraId="482B9052" w14:textId="7FF79D14" w:rsidR="006E116A" w:rsidRDefault="006E116A"/>
    <w:sectPr w:rsidR="006E116A" w:rsidSect="000354B5">
      <w:pgSz w:w="16840" w:h="1190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54B5"/>
    <w:rsid w:val="000354B5"/>
    <w:rsid w:val="00164548"/>
    <w:rsid w:val="00170595"/>
    <w:rsid w:val="001D67F2"/>
    <w:rsid w:val="0020726F"/>
    <w:rsid w:val="00393B52"/>
    <w:rsid w:val="004C47F2"/>
    <w:rsid w:val="00681570"/>
    <w:rsid w:val="006D3989"/>
    <w:rsid w:val="006E116A"/>
    <w:rsid w:val="007B7518"/>
    <w:rsid w:val="007D7D7E"/>
    <w:rsid w:val="007F1EC2"/>
    <w:rsid w:val="007F5927"/>
    <w:rsid w:val="008167BD"/>
    <w:rsid w:val="00823881"/>
    <w:rsid w:val="00912B88"/>
    <w:rsid w:val="0092424E"/>
    <w:rsid w:val="00970B29"/>
    <w:rsid w:val="009C39D0"/>
    <w:rsid w:val="009C6686"/>
    <w:rsid w:val="009C75CA"/>
    <w:rsid w:val="009F4B71"/>
    <w:rsid w:val="00A125E3"/>
    <w:rsid w:val="00A46347"/>
    <w:rsid w:val="00AF5436"/>
    <w:rsid w:val="00B051D5"/>
    <w:rsid w:val="00B34D22"/>
    <w:rsid w:val="00B40A23"/>
    <w:rsid w:val="00CA665E"/>
    <w:rsid w:val="00D05FEB"/>
    <w:rsid w:val="00EF3822"/>
    <w:rsid w:val="00F6739F"/>
    <w:rsid w:val="00FD7C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0DA15C"/>
  <w14:defaultImageDpi w14:val="32767"/>
  <w15:docId w15:val="{9E965E24-073B-494B-83F0-CA1830F8B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54B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54B5"/>
    <w:rPr>
      <w:rFonts w:ascii="Calibri" w:eastAsia="Calibri" w:hAnsi="Calibri" w:cs="Times New Roman"/>
      <w:sz w:val="22"/>
      <w:szCs w:val="22"/>
    </w:rPr>
  </w:style>
  <w:style w:type="character" w:styleId="Hyperlink">
    <w:name w:val="Hyperlink"/>
    <w:uiPriority w:val="99"/>
    <w:unhideWhenUsed/>
    <w:rsid w:val="000354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ttf.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abletennisengland.co.uk/compete/where-to-play/" TargetMode="External"/><Relationship Id="rId5" Type="http://schemas.openxmlformats.org/officeDocument/2006/relationships/hyperlink" Target="https://tabletennisengland.co.uk" TargetMode="External"/><Relationship Id="rId4" Type="http://schemas.openxmlformats.org/officeDocument/2006/relationships/hyperlink" Target="http://www.morpethttc.co.uk/times.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Anurag Jain</dc:creator>
  <cp:lastModifiedBy>Liam O'Hara</cp:lastModifiedBy>
  <cp:revision>4</cp:revision>
  <dcterms:created xsi:type="dcterms:W3CDTF">2020-05-11T13:49:00Z</dcterms:created>
  <dcterms:modified xsi:type="dcterms:W3CDTF">2020-07-16T09:47:00Z</dcterms:modified>
</cp:coreProperties>
</file>