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align>right</wp:align>
                </wp:positionH>
                <wp:positionV relativeFrom="paragraph">
                  <wp:posOffset>-134732</wp:posOffset>
                </wp:positionV>
                <wp:extent cx="6615953" cy="533400"/>
                <wp:effectExtent l="0" t="0" r="13970"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953" cy="533400"/>
                        </a:xfrm>
                        <a:prstGeom prst="rect">
                          <a:avLst/>
                        </a:prstGeom>
                        <a:solidFill>
                          <a:srgbClr val="FFFFFF"/>
                        </a:solidFill>
                        <a:ln w="9525">
                          <a:solidFill>
                            <a:srgbClr val="000000"/>
                          </a:solidFill>
                          <a:miter lim="800000"/>
                          <a:headEnd/>
                          <a:tailEnd/>
                        </a:ln>
                      </wps:spPr>
                      <wps:txbx>
                        <w:txbxContent>
                          <w:p w:rsidR="0031703F" w:rsidRPr="00757409" w:rsidRDefault="0031703F" w:rsidP="0031703F">
                            <w:pPr>
                              <w:pStyle w:val="NoSpacing"/>
                              <w:rPr>
                                <w:sz w:val="28"/>
                                <w:szCs w:val="28"/>
                              </w:rPr>
                            </w:pPr>
                            <w:r w:rsidRPr="00757409">
                              <w:rPr>
                                <w:b/>
                                <w:sz w:val="28"/>
                                <w:szCs w:val="28"/>
                              </w:rPr>
                              <w:t>UNIT OVERVIEW:</w:t>
                            </w:r>
                            <w:r w:rsidRPr="00757409">
                              <w:rPr>
                                <w:sz w:val="28"/>
                                <w:szCs w:val="28"/>
                              </w:rPr>
                              <w:t xml:space="preserve"> </w:t>
                            </w:r>
                            <w:r w:rsidR="00A100C3">
                              <w:rPr>
                                <w:sz w:val="28"/>
                                <w:szCs w:val="28"/>
                              </w:rPr>
                              <w:t>Nomenclature and Isomerism</w:t>
                            </w:r>
                          </w:p>
                          <w:p w:rsidR="0031703F" w:rsidRDefault="0031703F" w:rsidP="0031703F">
                            <w:pPr>
                              <w:autoSpaceDE w:val="0"/>
                              <w:autoSpaceDN w:val="0"/>
                              <w:adjustRightInd w:val="0"/>
                              <w:spacing w:after="0" w:line="240" w:lineRule="auto"/>
                              <w:rPr>
                                <w:rFonts w:ascii="HelveticaNeueLTStd-Roman" w:hAnsi="HelveticaNeueLTStd-Roman" w:cs="HelveticaNeueLTStd-Roman"/>
                                <w:lang w:eastAsia="en-GB"/>
                              </w:rPr>
                            </w:pPr>
                            <w:r w:rsidRPr="00757409">
                              <w:rPr>
                                <w:b/>
                                <w:sz w:val="28"/>
                                <w:szCs w:val="28"/>
                              </w:rPr>
                              <w:t>ENQUIRY:</w:t>
                            </w:r>
                            <w:r>
                              <w:rPr>
                                <w:b/>
                                <w:sz w:val="28"/>
                                <w:szCs w:val="28"/>
                              </w:rPr>
                              <w:t xml:space="preserve">  </w:t>
                            </w:r>
                            <w:r w:rsidRPr="00FC049C">
                              <w:rPr>
                                <w:rFonts w:ascii="HelveticaNeueLTStd-Roman" w:hAnsi="HelveticaNeueLTStd-Roman" w:cs="HelveticaNeueLTStd-Roman"/>
                                <w:lang w:eastAsia="en-GB"/>
                              </w:rPr>
                              <w:t>How asymmetric carbon atom</w:t>
                            </w:r>
                            <w:r>
                              <w:rPr>
                                <w:rFonts w:ascii="HelveticaNeueLTStd-Roman" w:hAnsi="HelveticaNeueLTStd-Roman" w:cs="HelveticaNeueLTStd-Roman"/>
                                <w:lang w:eastAsia="en-GB"/>
                              </w:rPr>
                              <w:t>s</w:t>
                            </w:r>
                            <w:r w:rsidRPr="00FC049C">
                              <w:rPr>
                                <w:rFonts w:ascii="HelveticaNeueLTStd-Roman" w:hAnsi="HelveticaNeueLTStd-Roman" w:cs="HelveticaNeueLTStd-Roman"/>
                                <w:lang w:eastAsia="en-GB"/>
                              </w:rPr>
                              <w:t xml:space="preserve"> form stereoisomers and how do their properties differ?</w:t>
                            </w:r>
                          </w:p>
                          <w:p w:rsidR="00440E1F" w:rsidRPr="00C32526" w:rsidRDefault="00440E1F" w:rsidP="00757409">
                            <w:pPr>
                              <w:pStyle w:val="No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469.75pt;margin-top:-10.6pt;width:520.95pt;height:4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zIKw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">
                <v:textbox>
                  <w:txbxContent>
                    <w:p w:rsidR="0031703F" w:rsidRPr="00757409" w:rsidRDefault="0031703F" w:rsidP="0031703F">
                      <w:pPr>
                        <w:pStyle w:val="NoSpacing"/>
                        <w:rPr>
                          <w:sz w:val="28"/>
                          <w:szCs w:val="28"/>
                        </w:rPr>
                      </w:pPr>
                      <w:r w:rsidRPr="00757409">
                        <w:rPr>
                          <w:b/>
                          <w:sz w:val="28"/>
                          <w:szCs w:val="28"/>
                        </w:rPr>
                        <w:t>UNIT OVERVIEW:</w:t>
                      </w:r>
                      <w:r w:rsidRPr="00757409">
                        <w:rPr>
                          <w:sz w:val="28"/>
                          <w:szCs w:val="28"/>
                        </w:rPr>
                        <w:t xml:space="preserve"> </w:t>
                      </w:r>
                      <w:r w:rsidR="00A100C3">
                        <w:rPr>
                          <w:sz w:val="28"/>
                          <w:szCs w:val="28"/>
                        </w:rPr>
                        <w:t>Nomenclature and Isomerism</w:t>
                      </w:r>
                    </w:p>
                    <w:p w:rsidR="0031703F" w:rsidRDefault="0031703F" w:rsidP="0031703F">
                      <w:pPr>
                        <w:autoSpaceDE w:val="0"/>
                        <w:autoSpaceDN w:val="0"/>
                        <w:adjustRightInd w:val="0"/>
                        <w:spacing w:after="0" w:line="240" w:lineRule="auto"/>
                        <w:rPr>
                          <w:rFonts w:ascii="HelveticaNeueLTStd-Roman" w:hAnsi="HelveticaNeueLTStd-Roman" w:cs="HelveticaNeueLTStd-Roman"/>
                          <w:lang w:eastAsia="en-GB"/>
                        </w:rPr>
                      </w:pPr>
                      <w:r w:rsidRPr="00757409">
                        <w:rPr>
                          <w:b/>
                          <w:sz w:val="28"/>
                          <w:szCs w:val="28"/>
                        </w:rPr>
                        <w:t>ENQUIRY:</w:t>
                      </w:r>
                      <w:r>
                        <w:rPr>
                          <w:b/>
                          <w:sz w:val="28"/>
                          <w:szCs w:val="28"/>
                        </w:rPr>
                        <w:t xml:space="preserve">  </w:t>
                      </w:r>
                      <w:r w:rsidRPr="00FC049C">
                        <w:rPr>
                          <w:rFonts w:ascii="HelveticaNeueLTStd-Roman" w:hAnsi="HelveticaNeueLTStd-Roman" w:cs="HelveticaNeueLTStd-Roman"/>
                          <w:lang w:eastAsia="en-GB"/>
                        </w:rPr>
                        <w:t>How asymmetric carbon atom</w:t>
                      </w:r>
                      <w:r>
                        <w:rPr>
                          <w:rFonts w:ascii="HelveticaNeueLTStd-Roman" w:hAnsi="HelveticaNeueLTStd-Roman" w:cs="HelveticaNeueLTStd-Roman"/>
                          <w:lang w:eastAsia="en-GB"/>
                        </w:rPr>
                        <w:t>s</w:t>
                      </w:r>
                      <w:r w:rsidRPr="00FC049C">
                        <w:rPr>
                          <w:rFonts w:ascii="HelveticaNeueLTStd-Roman" w:hAnsi="HelveticaNeueLTStd-Roman" w:cs="HelveticaNeueLTStd-Roman"/>
                          <w:lang w:eastAsia="en-GB"/>
                        </w:rPr>
                        <w:t xml:space="preserve"> form stereoisomers and how do their properties differ?</w:t>
                      </w:r>
                    </w:p>
                    <w:p w:rsidR="00440E1F" w:rsidRPr="00C32526" w:rsidRDefault="00440E1F" w:rsidP="00757409">
                      <w:pPr>
                        <w:pStyle w:val="NoSpacing"/>
                        <w:rPr>
                          <w:sz w:val="28"/>
                          <w:szCs w:val="28"/>
                        </w:rPr>
                      </w:pPr>
                    </w:p>
                  </w:txbxContent>
                </v:textbox>
                <w10:wrap anchorx="margin"/>
              </v:shape>
            </w:pict>
          </mc:Fallback>
        </mc:AlternateContent>
      </w:r>
    </w:p>
    <w:p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15"/>
        <w:gridCol w:w="3304"/>
        <w:gridCol w:w="981"/>
        <w:gridCol w:w="920"/>
      </w:tblGrid>
      <w:tr w:rsidR="00906340" w:rsidTr="00C32526">
        <w:tc>
          <w:tcPr>
            <w:tcW w:w="10682" w:type="dxa"/>
            <w:gridSpan w:val="4"/>
          </w:tcPr>
          <w:p w:rsidR="005C1C3C" w:rsidRPr="00A100C3" w:rsidRDefault="00ED1811" w:rsidP="00ED1811">
            <w:pPr>
              <w:pStyle w:val="NoSpacing"/>
              <w:rPr>
                <w:rFonts w:ascii="Arial" w:hAnsi="Arial" w:cs="Arial"/>
                <w:b/>
                <w:sz w:val="24"/>
                <w:szCs w:val="24"/>
              </w:rPr>
            </w:pPr>
            <w:r w:rsidRPr="00ED1811">
              <w:rPr>
                <w:rFonts w:ascii="Arial" w:hAnsi="Arial" w:cs="Arial"/>
                <w:b/>
                <w:sz w:val="24"/>
                <w:szCs w:val="24"/>
              </w:rPr>
              <w:t>Unit intention:</w:t>
            </w:r>
            <w:r w:rsidR="00A100C3">
              <w:rPr>
                <w:rFonts w:ascii="Arial" w:hAnsi="Arial" w:cs="Arial"/>
                <w:b/>
                <w:sz w:val="24"/>
                <w:szCs w:val="24"/>
              </w:rPr>
              <w:t xml:space="preserve"> </w:t>
            </w:r>
            <w:r w:rsidR="00A100C3">
              <w:rPr>
                <w:sz w:val="24"/>
                <w:szCs w:val="24"/>
              </w:rPr>
              <w:t xml:space="preserve">First the students will be given the opportunity to revise the IUPC nomenclature of the organic compounds they have studied in AS chemistry syllabus and further their learning of the aromatic compounds. Then they </w:t>
            </w:r>
            <w:r w:rsidR="003739AE">
              <w:rPr>
                <w:sz w:val="24"/>
                <w:szCs w:val="24"/>
              </w:rPr>
              <w:t>will study</w:t>
            </w:r>
            <w:r w:rsidR="00A100C3" w:rsidRPr="00FC049C">
              <w:rPr>
                <w:sz w:val="24"/>
                <w:szCs w:val="24"/>
              </w:rPr>
              <w:t xml:space="preserve"> the structure</w:t>
            </w:r>
            <w:r w:rsidR="003739AE">
              <w:rPr>
                <w:sz w:val="24"/>
                <w:szCs w:val="24"/>
              </w:rPr>
              <w:t>s</w:t>
            </w:r>
            <w:r w:rsidR="00A100C3" w:rsidRPr="00FC049C">
              <w:rPr>
                <w:sz w:val="24"/>
                <w:szCs w:val="24"/>
              </w:rPr>
              <w:t xml:space="preserve"> and the properties of optical isomers; how the chiral centre determines the stereo-isomerism; how the specific stereo-isomers are used to synthesise stereo selective drugs.</w:t>
            </w:r>
          </w:p>
        </w:tc>
      </w:tr>
      <w:tr w:rsidR="002327F7" w:rsidTr="00584622">
        <w:trPr>
          <w:trHeight w:val="592"/>
        </w:trPr>
        <w:tc>
          <w:tcPr>
            <w:tcW w:w="8755" w:type="dxa"/>
            <w:gridSpan w:val="2"/>
          </w:tcPr>
          <w:p w:rsidR="002327F7" w:rsidRPr="00C47AEA" w:rsidRDefault="00906340" w:rsidP="00874D31">
            <w:pPr>
              <w:pStyle w:val="NoSpacing"/>
              <w:rPr>
                <w:rFonts w:ascii="Arial" w:hAnsi="Arial" w:cs="Arial"/>
                <w:b/>
                <w:sz w:val="24"/>
                <w:szCs w:val="24"/>
              </w:rPr>
            </w:pPr>
            <w:r w:rsidRPr="00C47AEA">
              <w:rPr>
                <w:rFonts w:ascii="Arial" w:hAnsi="Arial" w:cs="Arial"/>
                <w:b/>
                <w:sz w:val="24"/>
                <w:szCs w:val="24"/>
              </w:rPr>
              <w:t>Success criteria</w:t>
            </w:r>
          </w:p>
        </w:tc>
        <w:tc>
          <w:tcPr>
            <w:tcW w:w="992" w:type="dxa"/>
          </w:tcPr>
          <w:p w:rsidR="002327F7" w:rsidRDefault="00906340" w:rsidP="00874D31">
            <w:pPr>
              <w:pStyle w:val="NoSpacing"/>
            </w:pPr>
            <w:r w:rsidRPr="00A52077">
              <w:rPr>
                <w:sz w:val="44"/>
              </w:rPr>
              <w:sym w:font="Wingdings 2" w:char="F050"/>
            </w:r>
          </w:p>
        </w:tc>
        <w:tc>
          <w:tcPr>
            <w:tcW w:w="935" w:type="dxa"/>
          </w:tcPr>
          <w:p w:rsidR="002327F7" w:rsidRDefault="00906340" w:rsidP="00874D31">
            <w:pPr>
              <w:pStyle w:val="NoSpacing"/>
            </w:pPr>
            <w:r w:rsidRPr="00A52077">
              <w:rPr>
                <w:sz w:val="36"/>
              </w:rPr>
              <w:t>X</w:t>
            </w:r>
          </w:p>
        </w:tc>
      </w:tr>
      <w:tr w:rsidR="002327F7" w:rsidTr="00ED1811">
        <w:trPr>
          <w:trHeight w:val="3070"/>
        </w:trPr>
        <w:tc>
          <w:tcPr>
            <w:tcW w:w="8755" w:type="dxa"/>
            <w:gridSpan w:val="2"/>
          </w:tcPr>
          <w:p w:rsidR="00ED1811" w:rsidRPr="00ED1811" w:rsidRDefault="00ED1811" w:rsidP="00ED1811">
            <w:pPr>
              <w:rPr>
                <w:rFonts w:ascii="Arial" w:hAnsi="Arial" w:cs="Arial"/>
              </w:rPr>
            </w:pPr>
            <w:r w:rsidRPr="00ED1811">
              <w:rPr>
                <w:rFonts w:ascii="Arial" w:hAnsi="Arial" w:cs="Arial"/>
              </w:rPr>
              <w:t>1.</w:t>
            </w:r>
            <w:r w:rsidRPr="00ED1811">
              <w:t xml:space="preserve"> I can </w:t>
            </w:r>
            <w:r w:rsidRPr="00ED1811">
              <w:rPr>
                <w:rFonts w:ascii="Helvetica" w:hAnsi="Helvetica" w:cs="Helvetica"/>
                <w:color w:val="4C4C4B"/>
                <w:shd w:val="clear" w:color="auto" w:fill="FFFFFF"/>
              </w:rPr>
              <w:t xml:space="preserve">use </w:t>
            </w:r>
            <w:r w:rsidR="005F3FFD">
              <w:rPr>
                <w:rFonts w:ascii="Helvetica" w:hAnsi="Helvetica" w:cs="Helvetica"/>
                <w:color w:val="4C4C4B"/>
                <w:shd w:val="clear" w:color="auto" w:fill="FFFFFF"/>
              </w:rPr>
              <w:t>the rules of IUPAC for naming the organic compounds,</w:t>
            </w:r>
          </w:p>
          <w:p w:rsidR="00ED1811" w:rsidRPr="00ED1811" w:rsidRDefault="00ED1811" w:rsidP="00ED1811">
            <w:pPr>
              <w:rPr>
                <w:rFonts w:ascii="Helvetica" w:hAnsi="Helvetica" w:cs="Helvetica"/>
                <w:color w:val="4C4C4B"/>
                <w:shd w:val="clear" w:color="auto" w:fill="FFFFFF"/>
              </w:rPr>
            </w:pPr>
            <w:r w:rsidRPr="00ED1811">
              <w:rPr>
                <w:rFonts w:ascii="Arial" w:hAnsi="Arial" w:cs="Arial"/>
              </w:rPr>
              <w:t>2.</w:t>
            </w:r>
            <w:r w:rsidRPr="00ED1811">
              <w:t xml:space="preserve"> </w:t>
            </w:r>
            <w:r w:rsidR="005F3FFD">
              <w:t>I can identify the chiral centre of a</w:t>
            </w:r>
            <w:r w:rsidR="00100109">
              <w:t>n</w:t>
            </w:r>
            <w:r w:rsidR="005F3FFD">
              <w:t xml:space="preserve"> organic molecule and </w:t>
            </w:r>
            <w:r w:rsidR="00100109">
              <w:t>describe the properties of optically active isomers.</w:t>
            </w:r>
          </w:p>
          <w:p w:rsidR="00ED1811" w:rsidRPr="00ED1811" w:rsidRDefault="00ED1811" w:rsidP="00ED1811">
            <w:pPr>
              <w:pStyle w:val="NormalWeb"/>
              <w:shd w:val="clear" w:color="auto" w:fill="FFFFFF"/>
              <w:spacing w:before="0" w:beforeAutospacing="0" w:after="240" w:afterAutospacing="0" w:line="360" w:lineRule="atLeast"/>
              <w:textAlignment w:val="baseline"/>
              <w:rPr>
                <w:rFonts w:ascii="Helvetica" w:hAnsi="Helvetica" w:cs="Helvetica"/>
                <w:color w:val="4C4C4B"/>
                <w:sz w:val="22"/>
                <w:szCs w:val="22"/>
              </w:rPr>
            </w:pPr>
            <w:r w:rsidRPr="00ED1811">
              <w:rPr>
                <w:rFonts w:ascii="Arial" w:hAnsi="Arial" w:cs="Arial"/>
                <w:sz w:val="22"/>
                <w:szCs w:val="22"/>
              </w:rPr>
              <w:t xml:space="preserve">3. I can </w:t>
            </w:r>
            <w:r w:rsidR="00100109">
              <w:rPr>
                <w:rFonts w:ascii="Helvetica" w:hAnsi="Helvetica" w:cs="Helvetica"/>
                <w:color w:val="4C4C4B"/>
                <w:sz w:val="22"/>
                <w:szCs w:val="22"/>
              </w:rPr>
              <w:t xml:space="preserve">describe the functions of a polarimeter and </w:t>
            </w:r>
            <w:proofErr w:type="gramStart"/>
            <w:r w:rsidR="00100109">
              <w:rPr>
                <w:rFonts w:ascii="Helvetica" w:hAnsi="Helvetica" w:cs="Helvetica"/>
                <w:color w:val="4C4C4B"/>
                <w:sz w:val="22"/>
                <w:szCs w:val="22"/>
              </w:rPr>
              <w:t>h</w:t>
            </w:r>
            <w:bookmarkStart w:id="0" w:name="_GoBack"/>
            <w:bookmarkEnd w:id="0"/>
            <w:r w:rsidR="00100109">
              <w:rPr>
                <w:rFonts w:ascii="Helvetica" w:hAnsi="Helvetica" w:cs="Helvetica"/>
                <w:color w:val="4C4C4B"/>
                <w:sz w:val="22"/>
                <w:szCs w:val="22"/>
              </w:rPr>
              <w:t>ow</w:t>
            </w:r>
            <w:r w:rsidR="00E17593">
              <w:rPr>
                <w:rFonts w:ascii="Helvetica" w:hAnsi="Helvetica" w:cs="Helvetica"/>
                <w:color w:val="4C4C4B"/>
                <w:sz w:val="22"/>
                <w:szCs w:val="22"/>
              </w:rPr>
              <w:t xml:space="preserve"> to</w:t>
            </w:r>
            <w:proofErr w:type="gramEnd"/>
            <w:r w:rsidR="00E17593">
              <w:rPr>
                <w:rFonts w:ascii="Helvetica" w:hAnsi="Helvetica" w:cs="Helvetica"/>
                <w:color w:val="4C4C4B"/>
                <w:sz w:val="22"/>
                <w:szCs w:val="22"/>
              </w:rPr>
              <w:t xml:space="preserve"> </w:t>
            </w:r>
            <w:r w:rsidR="00100109">
              <w:rPr>
                <w:rFonts w:ascii="Helvetica" w:hAnsi="Helvetica" w:cs="Helvetica"/>
                <w:color w:val="4C4C4B"/>
                <w:sz w:val="22"/>
                <w:szCs w:val="22"/>
              </w:rPr>
              <w:t>identity the enantiomers.</w:t>
            </w:r>
          </w:p>
          <w:p w:rsidR="00A467D0" w:rsidRDefault="00ED1811" w:rsidP="00ED1811">
            <w:pPr>
              <w:pStyle w:val="NormalWeb"/>
              <w:shd w:val="clear" w:color="auto" w:fill="FFFFFF"/>
              <w:spacing w:before="0" w:beforeAutospacing="0" w:after="240" w:afterAutospacing="0" w:line="360" w:lineRule="atLeast"/>
              <w:textAlignment w:val="baseline"/>
              <w:rPr>
                <w:rFonts w:ascii="Helvetica" w:hAnsi="Helvetica" w:cs="Helvetica"/>
                <w:color w:val="4C4C4B"/>
                <w:sz w:val="22"/>
                <w:szCs w:val="22"/>
              </w:rPr>
            </w:pPr>
            <w:r w:rsidRPr="00ED1811">
              <w:rPr>
                <w:rFonts w:ascii="Helvetica" w:hAnsi="Helvetica" w:cs="Helvetica"/>
                <w:color w:val="4C4C4B"/>
                <w:sz w:val="22"/>
                <w:szCs w:val="22"/>
              </w:rPr>
              <w:t xml:space="preserve">4. I can </w:t>
            </w:r>
            <w:r w:rsidR="00100109">
              <w:rPr>
                <w:rFonts w:ascii="Helvetica" w:hAnsi="Helvetica" w:cs="Helvetica"/>
                <w:color w:val="4C4C4B"/>
                <w:sz w:val="22"/>
                <w:szCs w:val="22"/>
              </w:rPr>
              <w:t>define what a racemate is and describe how a racemate is formed by organic synthesis.</w:t>
            </w:r>
          </w:p>
          <w:p w:rsidR="00100109" w:rsidRPr="00ED1811" w:rsidRDefault="00100109" w:rsidP="00ED1811">
            <w:pPr>
              <w:pStyle w:val="NormalWeb"/>
              <w:shd w:val="clear" w:color="auto" w:fill="FFFFFF"/>
              <w:spacing w:before="0" w:beforeAutospacing="0" w:after="240" w:afterAutospacing="0" w:line="360" w:lineRule="atLeast"/>
              <w:textAlignment w:val="baseline"/>
              <w:rPr>
                <w:rFonts w:ascii="Helvetica" w:hAnsi="Helvetica" w:cs="Helvetica"/>
                <w:color w:val="4C4C4B"/>
                <w:sz w:val="22"/>
                <w:szCs w:val="22"/>
              </w:rPr>
            </w:pPr>
            <w:r>
              <w:rPr>
                <w:rFonts w:ascii="Helvetica" w:hAnsi="Helvetica" w:cs="Helvetica"/>
                <w:color w:val="4C4C4B"/>
                <w:sz w:val="22"/>
                <w:szCs w:val="22"/>
              </w:rPr>
              <w:t xml:space="preserve">5. </w:t>
            </w:r>
            <w:r w:rsidR="00BB566F">
              <w:rPr>
                <w:rFonts w:ascii="Helvetica" w:hAnsi="Helvetica" w:cs="Helvetica"/>
                <w:color w:val="4C4C4B"/>
                <w:sz w:val="22"/>
                <w:szCs w:val="22"/>
              </w:rPr>
              <w:t>I can describe the main issues involving the optical isomers in the drug industry.</w:t>
            </w:r>
          </w:p>
        </w:tc>
        <w:tc>
          <w:tcPr>
            <w:tcW w:w="992" w:type="dxa"/>
          </w:tcPr>
          <w:p w:rsidR="002327F7" w:rsidRDefault="002327F7"/>
        </w:tc>
        <w:tc>
          <w:tcPr>
            <w:tcW w:w="935" w:type="dxa"/>
          </w:tcPr>
          <w:p w:rsidR="002327F7" w:rsidRDefault="002327F7"/>
        </w:tc>
      </w:tr>
      <w:tr w:rsidR="00906340" w:rsidTr="00ED1811">
        <w:trPr>
          <w:trHeight w:val="952"/>
        </w:trPr>
        <w:tc>
          <w:tcPr>
            <w:tcW w:w="10682" w:type="dxa"/>
            <w:gridSpan w:val="4"/>
          </w:tcPr>
          <w:p w:rsidR="00906340" w:rsidRPr="00C47AEA" w:rsidRDefault="00906340" w:rsidP="00874D31">
            <w:pPr>
              <w:pStyle w:val="NoSpacing"/>
              <w:rPr>
                <w:rFonts w:ascii="Arial" w:hAnsi="Arial" w:cs="Arial"/>
                <w:b/>
                <w:sz w:val="24"/>
                <w:szCs w:val="24"/>
              </w:rPr>
            </w:pPr>
            <w:r w:rsidRPr="00C47AEA">
              <w:rPr>
                <w:rFonts w:ascii="Arial" w:hAnsi="Arial" w:cs="Arial"/>
                <w:b/>
                <w:sz w:val="24"/>
                <w:szCs w:val="24"/>
              </w:rPr>
              <w:t>Unit summative and formative assessment details</w:t>
            </w:r>
            <w:r w:rsidR="00507B9D" w:rsidRPr="00C47AEA">
              <w:rPr>
                <w:rFonts w:ascii="Arial" w:hAnsi="Arial" w:cs="Arial"/>
                <w:b/>
                <w:sz w:val="24"/>
                <w:szCs w:val="24"/>
              </w:rPr>
              <w:t>:</w:t>
            </w:r>
          </w:p>
          <w:p w:rsidR="00ED1811" w:rsidRDefault="00ED1811" w:rsidP="00ED1811">
            <w:pPr>
              <w:pStyle w:val="NoSpacing"/>
              <w:rPr>
                <w:sz w:val="20"/>
                <w:szCs w:val="20"/>
              </w:rPr>
            </w:pPr>
            <w:r>
              <w:rPr>
                <w:sz w:val="20"/>
                <w:szCs w:val="20"/>
              </w:rPr>
              <w:t>Mini mocks</w:t>
            </w:r>
          </w:p>
          <w:p w:rsidR="001377DF" w:rsidRPr="00584622" w:rsidRDefault="00ED1811" w:rsidP="00ED1811">
            <w:pPr>
              <w:pStyle w:val="NoSpacing"/>
              <w:rPr>
                <w:sz w:val="20"/>
                <w:szCs w:val="20"/>
              </w:rPr>
            </w:pPr>
            <w:r>
              <w:rPr>
                <w:sz w:val="20"/>
                <w:szCs w:val="20"/>
              </w:rPr>
              <w:t>End of topic test</w:t>
            </w:r>
          </w:p>
        </w:tc>
      </w:tr>
      <w:tr w:rsidR="00906340" w:rsidTr="009C6AC5">
        <w:trPr>
          <w:trHeight w:val="1387"/>
        </w:trPr>
        <w:tc>
          <w:tcPr>
            <w:tcW w:w="10682" w:type="dxa"/>
            <w:gridSpan w:val="4"/>
          </w:tcPr>
          <w:p w:rsidR="00906340" w:rsidRPr="00507B9D" w:rsidRDefault="00ED1811" w:rsidP="00906340">
            <w:pPr>
              <w:rPr>
                <w:rFonts w:ascii="Arial" w:hAnsi="Arial" w:cs="Arial"/>
                <w:b/>
                <w:sz w:val="24"/>
                <w:szCs w:val="24"/>
              </w:rPr>
            </w:pPr>
            <w:r>
              <w:rPr>
                <w:noProof/>
              </w:rPr>
              <w:drawing>
                <wp:anchor distT="0" distB="0" distL="114300" distR="114300" simplePos="0" relativeHeight="251668480" behindDoc="0" locked="0" layoutInCell="1" allowOverlap="1" wp14:anchorId="1414B1B9" wp14:editId="78F2BCFA">
                  <wp:simplePos x="0" y="0"/>
                  <wp:positionH relativeFrom="column">
                    <wp:posOffset>4918598</wp:posOffset>
                  </wp:positionH>
                  <wp:positionV relativeFrom="paragraph">
                    <wp:posOffset>125730</wp:posOffset>
                  </wp:positionV>
                  <wp:extent cx="831215" cy="710565"/>
                  <wp:effectExtent l="0" t="0" r="6985" b="0"/>
                  <wp:wrapSquare wrapText="bothSides"/>
                  <wp:docPr id="4" name="Picture 4"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of your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340" w:rsidRPr="00507B9D">
              <w:rPr>
                <w:rFonts w:ascii="Arial" w:hAnsi="Arial" w:cs="Arial"/>
                <w:b/>
                <w:sz w:val="24"/>
                <w:szCs w:val="24"/>
              </w:rPr>
              <w:t>Home Learning (What and how often)</w:t>
            </w:r>
            <w:r w:rsidR="00507B9D">
              <w:rPr>
                <w:rFonts w:ascii="Arial" w:hAnsi="Arial" w:cs="Arial"/>
                <w:b/>
                <w:sz w:val="24"/>
                <w:szCs w:val="24"/>
              </w:rPr>
              <w:t>:</w:t>
            </w:r>
          </w:p>
          <w:p w:rsidR="00ED1811" w:rsidRPr="00EC1549" w:rsidRDefault="00ED1811" w:rsidP="00ED1811">
            <w:pPr>
              <w:rPr>
                <w:rFonts w:ascii="Arial" w:hAnsi="Arial" w:cs="Arial"/>
                <w:b/>
                <w:sz w:val="24"/>
                <w:szCs w:val="24"/>
              </w:rPr>
            </w:pPr>
            <w:r>
              <w:t>Seneca- 1 hour a week</w:t>
            </w:r>
          </w:p>
          <w:p w:rsidR="00ED1811" w:rsidRDefault="00ED1811" w:rsidP="00ED1811">
            <w:pPr>
              <w:pStyle w:val="NoSpacing"/>
            </w:pPr>
            <w:r>
              <w:t>Past exam paper practice.</w:t>
            </w:r>
            <w:r>
              <w:rPr>
                <w:noProof/>
              </w:rPr>
              <w:t xml:space="preserve"> </w:t>
            </w:r>
          </w:p>
          <w:p w:rsidR="001377DF" w:rsidRDefault="001377DF" w:rsidP="00E655DA">
            <w:pPr>
              <w:pStyle w:val="NoSpacing"/>
            </w:pPr>
          </w:p>
        </w:tc>
      </w:tr>
      <w:tr w:rsidR="00D00313" w:rsidTr="00AE31E0">
        <w:trPr>
          <w:trHeight w:val="3873"/>
        </w:trPr>
        <w:tc>
          <w:tcPr>
            <w:tcW w:w="5341" w:type="dxa"/>
          </w:tcPr>
          <w:p w:rsidR="00D00313" w:rsidRPr="002B4D4C" w:rsidRDefault="00D00313" w:rsidP="00D00313">
            <w:pPr>
              <w:pStyle w:val="NoSpacing"/>
              <w:rPr>
                <w:b/>
                <w:sz w:val="32"/>
                <w:szCs w:val="20"/>
              </w:rPr>
            </w:pPr>
            <w:r w:rsidRPr="002B4D4C">
              <w:rPr>
                <w:b/>
                <w:sz w:val="32"/>
                <w:szCs w:val="20"/>
              </w:rPr>
              <w:t>Topic Sequence</w:t>
            </w:r>
          </w:p>
          <w:p w:rsidR="00D00313" w:rsidRPr="002B4D4C" w:rsidRDefault="00D00313" w:rsidP="00D00313">
            <w:pPr>
              <w:pStyle w:val="NoSpacing"/>
              <w:ind w:left="720"/>
              <w:rPr>
                <w:sz w:val="20"/>
                <w:szCs w:val="20"/>
              </w:rPr>
            </w:pPr>
          </w:p>
          <w:p w:rsidR="00D00313" w:rsidRPr="007E1355" w:rsidRDefault="005F3FFD" w:rsidP="007E1355">
            <w:pPr>
              <w:pStyle w:val="NoSpacing"/>
              <w:numPr>
                <w:ilvl w:val="0"/>
                <w:numId w:val="8"/>
              </w:numPr>
              <w:ind w:left="582"/>
              <w:rPr>
                <w:sz w:val="24"/>
                <w:szCs w:val="24"/>
              </w:rPr>
            </w:pPr>
            <w:r>
              <w:rPr>
                <w:sz w:val="24"/>
                <w:szCs w:val="24"/>
              </w:rPr>
              <w:t>Naming organic compounds.</w:t>
            </w:r>
          </w:p>
          <w:p w:rsidR="00440E1F" w:rsidRPr="007E1355" w:rsidRDefault="005F3FFD" w:rsidP="007E1355">
            <w:pPr>
              <w:pStyle w:val="NoSpacing"/>
              <w:numPr>
                <w:ilvl w:val="0"/>
                <w:numId w:val="8"/>
              </w:numPr>
              <w:ind w:left="582"/>
              <w:rPr>
                <w:sz w:val="24"/>
                <w:szCs w:val="24"/>
              </w:rPr>
            </w:pPr>
            <w:r>
              <w:rPr>
                <w:sz w:val="24"/>
                <w:szCs w:val="24"/>
              </w:rPr>
              <w:t>Optical isomerism</w:t>
            </w:r>
            <w:r w:rsidR="00FF3166" w:rsidRPr="007E1355">
              <w:rPr>
                <w:sz w:val="24"/>
                <w:szCs w:val="24"/>
              </w:rPr>
              <w:t>.</w:t>
            </w:r>
          </w:p>
          <w:p w:rsidR="00440E1F" w:rsidRPr="007E1355" w:rsidRDefault="005F3FFD" w:rsidP="00440E1F">
            <w:pPr>
              <w:pStyle w:val="NoSpacing"/>
              <w:numPr>
                <w:ilvl w:val="0"/>
                <w:numId w:val="8"/>
              </w:numPr>
              <w:ind w:left="582"/>
              <w:rPr>
                <w:sz w:val="24"/>
                <w:szCs w:val="24"/>
              </w:rPr>
            </w:pPr>
            <w:r>
              <w:rPr>
                <w:sz w:val="24"/>
                <w:szCs w:val="24"/>
              </w:rPr>
              <w:t>Synthesis of optically active compounds.</w:t>
            </w:r>
          </w:p>
          <w:p w:rsidR="00440E1F" w:rsidRPr="007E1355" w:rsidRDefault="005F3FFD" w:rsidP="00440E1F">
            <w:pPr>
              <w:pStyle w:val="NoSpacing"/>
              <w:numPr>
                <w:ilvl w:val="0"/>
                <w:numId w:val="8"/>
              </w:numPr>
              <w:ind w:left="582"/>
              <w:rPr>
                <w:sz w:val="24"/>
                <w:szCs w:val="24"/>
              </w:rPr>
            </w:pPr>
            <w:r>
              <w:rPr>
                <w:sz w:val="24"/>
                <w:szCs w:val="24"/>
              </w:rPr>
              <w:t xml:space="preserve">The thalidomide </w:t>
            </w:r>
            <w:r w:rsidR="00BB566F">
              <w:rPr>
                <w:sz w:val="24"/>
                <w:szCs w:val="24"/>
              </w:rPr>
              <w:t>tragedy</w:t>
            </w:r>
            <w:r>
              <w:rPr>
                <w:sz w:val="24"/>
                <w:szCs w:val="24"/>
              </w:rPr>
              <w:t>.</w:t>
            </w:r>
          </w:p>
          <w:p w:rsidR="00440E1F" w:rsidRPr="00440E1F" w:rsidRDefault="00440E1F" w:rsidP="005F3FFD">
            <w:pPr>
              <w:pStyle w:val="NoSpacing"/>
              <w:ind w:left="582"/>
              <w:rPr>
                <w:highlight w:val="yellow"/>
              </w:rPr>
            </w:pPr>
          </w:p>
        </w:tc>
        <w:tc>
          <w:tcPr>
            <w:tcW w:w="5341" w:type="dxa"/>
            <w:gridSpan w:val="3"/>
          </w:tcPr>
          <w:p w:rsidR="00D00313" w:rsidRPr="002B4D4C" w:rsidRDefault="00D00313" w:rsidP="00D00313">
            <w:pPr>
              <w:pStyle w:val="NoSpacing"/>
              <w:rPr>
                <w:rFonts w:asciiTheme="minorHAnsi" w:hAnsiTheme="minorHAnsi" w:cstheme="minorHAnsi"/>
                <w:b/>
                <w:sz w:val="24"/>
              </w:rPr>
            </w:pPr>
            <w:r w:rsidRPr="002B4D4C">
              <w:rPr>
                <w:rFonts w:asciiTheme="minorHAnsi" w:hAnsiTheme="minorHAnsi" w:cstheme="minorHAnsi"/>
                <w:b/>
                <w:sz w:val="24"/>
              </w:rPr>
              <w:t xml:space="preserve">Recommended reading: </w:t>
            </w:r>
          </w:p>
          <w:p w:rsidR="00440E1F" w:rsidRPr="001B0814" w:rsidRDefault="00440E1F" w:rsidP="007E1355">
            <w:pPr>
              <w:rPr>
                <w:highlight w:val="yellow"/>
              </w:rPr>
            </w:pP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t>Success criteria</w:t>
            </w:r>
            <w:r>
              <w:t xml:space="preserve"> – </w:t>
            </w:r>
            <w:r w:rsidRPr="002B4D4C">
              <w:t xml:space="preserve">Have you met them? Show your </w:t>
            </w:r>
            <w:r w:rsidR="001B0814" w:rsidRPr="002B4D4C">
              <w:rPr>
                <w:u w:val="single"/>
              </w:rPr>
              <w:t>evidence</w:t>
            </w:r>
            <w:r w:rsidR="00E94A54" w:rsidRPr="002B4D4C">
              <w:t xml:space="preserve"> in the boxes below.</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w:lastRenderedPageBreak/>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440E1F" w:rsidRPr="009C6AC5" w:rsidRDefault="00440E1F" w:rsidP="009A5102">
                            <w:pPr>
                              <w:jc w:val="center"/>
                              <w:rPr>
                                <w:b/>
                                <w:sz w:val="28"/>
                                <w:szCs w:val="28"/>
                                <w:lang w:val="en-US"/>
                              </w:rPr>
                            </w:pPr>
                            <w:r w:rsidRPr="00FA3BE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440E1F" w:rsidRPr="009C6AC5" w:rsidRDefault="00440E1F" w:rsidP="009A5102">
                      <w:pPr>
                        <w:jc w:val="center"/>
                        <w:rPr>
                          <w:b/>
                          <w:sz w:val="28"/>
                          <w:szCs w:val="28"/>
                          <w:lang w:val="en-US"/>
                        </w:rPr>
                      </w:pPr>
                      <w:r w:rsidRPr="00FA3BE4">
                        <w:rPr>
                          <w:b/>
                          <w:sz w:val="28"/>
                          <w:szCs w:val="28"/>
                          <w:lang w:val="en-US"/>
                        </w:rPr>
                        <w:t>End of Unit EVALUATION</w:t>
                      </w:r>
                    </w:p>
                  </w:txbxContent>
                </v:textbox>
                <w10:wrap anchorx="margin"/>
              </v:shape>
            </w:pict>
          </mc:Fallback>
        </mc:AlternateContent>
      </w:r>
    </w:p>
    <w:sectPr w:rsidR="00984E57" w:rsidSect="003A51D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1F" w:rsidRDefault="00440E1F" w:rsidP="00984E57">
      <w:pPr>
        <w:spacing w:after="0" w:line="240" w:lineRule="auto"/>
      </w:pPr>
      <w:r>
        <w:separator/>
      </w:r>
    </w:p>
  </w:endnote>
  <w:endnote w:type="continuationSeparator" w:id="0">
    <w:p w:rsidR="00440E1F" w:rsidRDefault="00440E1F"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1F" w:rsidRDefault="00440E1F" w:rsidP="00984E57">
      <w:pPr>
        <w:spacing w:after="0" w:line="240" w:lineRule="auto"/>
      </w:pPr>
      <w:r>
        <w:separator/>
      </w:r>
    </w:p>
  </w:footnote>
  <w:footnote w:type="continuationSeparator" w:id="0">
    <w:p w:rsidR="00440E1F" w:rsidRDefault="00440E1F"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1F" w:rsidRPr="00984E57" w:rsidRDefault="00440E1F"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440E1F" w:rsidRPr="00C55C59" w:rsidRDefault="00440E1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440E1F" w:rsidRPr="00426053" w:rsidRDefault="00440E1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C63"/>
    <w:multiLevelType w:val="hybridMultilevel"/>
    <w:tmpl w:val="77BE330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C1307"/>
    <w:multiLevelType w:val="hybridMultilevel"/>
    <w:tmpl w:val="3B8841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91555"/>
    <w:rsid w:val="000921EB"/>
    <w:rsid w:val="000D4600"/>
    <w:rsid w:val="00100109"/>
    <w:rsid w:val="00107458"/>
    <w:rsid w:val="001141E7"/>
    <w:rsid w:val="001377DF"/>
    <w:rsid w:val="00141096"/>
    <w:rsid w:val="001A2A13"/>
    <w:rsid w:val="001B0814"/>
    <w:rsid w:val="001C075B"/>
    <w:rsid w:val="001E04CE"/>
    <w:rsid w:val="00216BCA"/>
    <w:rsid w:val="002327F7"/>
    <w:rsid w:val="002640D6"/>
    <w:rsid w:val="002B4D4C"/>
    <w:rsid w:val="002C7104"/>
    <w:rsid w:val="002D7BC3"/>
    <w:rsid w:val="002E3248"/>
    <w:rsid w:val="003121F0"/>
    <w:rsid w:val="0031703F"/>
    <w:rsid w:val="003178D0"/>
    <w:rsid w:val="0036351C"/>
    <w:rsid w:val="003739AE"/>
    <w:rsid w:val="003754E1"/>
    <w:rsid w:val="003A51D5"/>
    <w:rsid w:val="00426053"/>
    <w:rsid w:val="00440E1F"/>
    <w:rsid w:val="004B46EC"/>
    <w:rsid w:val="004C70D9"/>
    <w:rsid w:val="004D44FC"/>
    <w:rsid w:val="00507B9D"/>
    <w:rsid w:val="00584622"/>
    <w:rsid w:val="005C1C3C"/>
    <w:rsid w:val="005E0FA7"/>
    <w:rsid w:val="005F3FFD"/>
    <w:rsid w:val="00645B8A"/>
    <w:rsid w:val="00691E69"/>
    <w:rsid w:val="00732705"/>
    <w:rsid w:val="0075595E"/>
    <w:rsid w:val="00757409"/>
    <w:rsid w:val="007802E4"/>
    <w:rsid w:val="007927E7"/>
    <w:rsid w:val="007E1355"/>
    <w:rsid w:val="0083166E"/>
    <w:rsid w:val="0086384A"/>
    <w:rsid w:val="00874D31"/>
    <w:rsid w:val="008A7955"/>
    <w:rsid w:val="008C698E"/>
    <w:rsid w:val="00906340"/>
    <w:rsid w:val="00984E57"/>
    <w:rsid w:val="00997B03"/>
    <w:rsid w:val="009A5102"/>
    <w:rsid w:val="009C6AC5"/>
    <w:rsid w:val="00A100C3"/>
    <w:rsid w:val="00A467D0"/>
    <w:rsid w:val="00A51903"/>
    <w:rsid w:val="00A52077"/>
    <w:rsid w:val="00AC2F7E"/>
    <w:rsid w:val="00AD2301"/>
    <w:rsid w:val="00AE31E0"/>
    <w:rsid w:val="00B74C77"/>
    <w:rsid w:val="00BB566F"/>
    <w:rsid w:val="00C32526"/>
    <w:rsid w:val="00C4438A"/>
    <w:rsid w:val="00C47AEA"/>
    <w:rsid w:val="00C5396E"/>
    <w:rsid w:val="00C55C59"/>
    <w:rsid w:val="00CA0DF2"/>
    <w:rsid w:val="00CB30E3"/>
    <w:rsid w:val="00CB4A35"/>
    <w:rsid w:val="00D00313"/>
    <w:rsid w:val="00DD7205"/>
    <w:rsid w:val="00E17593"/>
    <w:rsid w:val="00E34A66"/>
    <w:rsid w:val="00E378E5"/>
    <w:rsid w:val="00E655DA"/>
    <w:rsid w:val="00E8726C"/>
    <w:rsid w:val="00E9436B"/>
    <w:rsid w:val="00E94A54"/>
    <w:rsid w:val="00ED1811"/>
    <w:rsid w:val="00F170FF"/>
    <w:rsid w:val="00F87411"/>
    <w:rsid w:val="00FA0037"/>
    <w:rsid w:val="00FA3BE4"/>
    <w:rsid w:val="00FF31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C28A06"/>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440E1F"/>
    <w:rPr>
      <w:color w:val="605E5C"/>
      <w:shd w:val="clear" w:color="auto" w:fill="E1DFDD"/>
    </w:rPr>
  </w:style>
  <w:style w:type="paragraph" w:styleId="NormalWeb">
    <w:name w:val="Normal (Web)"/>
    <w:basedOn w:val="Normal"/>
    <w:uiPriority w:val="99"/>
    <w:unhideWhenUsed/>
    <w:rsid w:val="00ED181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R Uddin</cp:lastModifiedBy>
  <cp:revision>6</cp:revision>
  <cp:lastPrinted>2022-03-08T14:48:00Z</cp:lastPrinted>
  <dcterms:created xsi:type="dcterms:W3CDTF">2022-09-24T12:42:00Z</dcterms:created>
  <dcterms:modified xsi:type="dcterms:W3CDTF">2022-09-26T06:54:00Z</dcterms:modified>
</cp:coreProperties>
</file>