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bookmarkStart w:id="0" w:name="_Hlk45031909"/>
    <w:bookmarkEnd w:id="0"/>
    <w:p w:rsidR="00DB06FF" w:rsidRPr="00D04685" w:rsidRDefault="00D04685">
      <w:pPr>
        <w:pStyle w:val="Body"/>
        <w:rPr>
          <w:rFonts w:ascii="Avenir Medium" w:eastAsia="Avenir Medium" w:hAnsi="Avenir Medium" w:cs="Avenir Medium"/>
          <w:color w:val="002060"/>
          <w:sz w:val="24"/>
          <w:szCs w:val="24"/>
          <w:u w:color="002060"/>
        </w:rPr>
      </w:pPr>
      <w:r>
        <w:rPr>
          <w:noProof/>
        </w:rPr>
        <mc:AlternateContent>
          <mc:Choice Requires="wps">
            <w:drawing>
              <wp:anchor distT="57150" distB="57150" distL="57150" distR="57150" simplePos="0" relativeHeight="251659264" behindDoc="0" locked="0" layoutInCell="1" allowOverlap="1">
                <wp:simplePos x="0" y="0"/>
                <wp:positionH relativeFrom="column">
                  <wp:posOffset>927100</wp:posOffset>
                </wp:positionH>
                <wp:positionV relativeFrom="line">
                  <wp:posOffset>12699</wp:posOffset>
                </wp:positionV>
                <wp:extent cx="8910955" cy="533400"/>
                <wp:effectExtent l="0" t="0" r="0" b="0"/>
                <wp:wrapSquare wrapText="bothSides" distT="57150" distB="57150" distL="57150" distR="57150"/>
                <wp:docPr id="1073741825" name="officeArt object" descr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10955" cy="5334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DB06FF" w:rsidRDefault="00D04685">
                            <w:pPr>
                              <w:pStyle w:val="Body"/>
                              <w:ind w:left="720" w:firstLine="720"/>
                              <w:jc w:val="right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2060"/>
                                <w:sz w:val="72"/>
                                <w:szCs w:val="72"/>
                                <w:u w:color="002060"/>
                                <w:lang w:val="de-DE"/>
                              </w:rPr>
                              <w:t xml:space="preserve">LANGDON PARK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0000"/>
                                <w:sz w:val="72"/>
                                <w:szCs w:val="72"/>
                                <w:u w:color="FF0000"/>
                                <w:lang w:val="de-DE"/>
                              </w:rPr>
                              <w:t>SIXTH FORM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 Box 1" style="position:absolute;margin-left:73pt;margin-top:1pt;width:701.65pt;height:42pt;z-index:251659264;visibility:visible;mso-wrap-style:square;mso-wrap-distance-left:4.5pt;mso-wrap-distance-top:4.5pt;mso-wrap-distance-right:4.5pt;mso-wrap-distance-bottom:4.5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" filled="f" stroked="f" strokeweight="1pt">
                <v:stroke miterlimit="4"/>
                <v:textbox inset="1.27mm,1.27mm,1.27mm,1.27mm">
                  <w:txbxContent>
                    <w:p w:rsidR="00DB06FF" w:rsidRDefault="00D04685">
                      <w:pPr>
                        <w:pStyle w:val="Body"/>
                        <w:ind w:left="720" w:firstLine="720"/>
                        <w:jc w:val="right"/>
                      </w:pP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002060"/>
                          <w:sz w:val="72"/>
                          <w:szCs w:val="72"/>
                          <w:u w:color="002060"/>
                          <w:lang w:val="de-DE"/>
                        </w:rPr>
                        <w:t xml:space="preserve">LANGDON PARK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FF0000"/>
                          <w:sz w:val="72"/>
                          <w:szCs w:val="72"/>
                          <w:u w:color="FF0000"/>
                          <w:lang w:val="de-DE"/>
                        </w:rPr>
                        <w:t>SIXTH FORM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rFonts w:ascii="Calibri" w:eastAsia="Calibri" w:hAnsi="Calibri" w:cs="Calibri"/>
          <w:b/>
          <w:bCs/>
          <w:i/>
          <w:iCs/>
          <w:noProof/>
          <w:color w:val="002060"/>
          <w:sz w:val="52"/>
          <w:szCs w:val="52"/>
          <w:u w:color="002060"/>
        </w:rPr>
        <w:drawing>
          <wp:inline distT="0" distB="0" distL="0" distR="0">
            <wp:extent cx="612183" cy="651935"/>
            <wp:effectExtent l="0" t="0" r="0" b="0"/>
            <wp:docPr id="1073741826" name="officeArt object" descr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Picture 2" descr="Picture 2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183" cy="65193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DB06FF" w:rsidRDefault="00DB06FF">
      <w:pPr>
        <w:pStyle w:val="Body"/>
        <w:rPr>
          <w:rFonts w:ascii="Avenir Medium" w:eastAsia="Avenir Medium" w:hAnsi="Avenir Medium" w:cs="Avenir Medium"/>
          <w:color w:val="002060"/>
          <w:sz w:val="6"/>
          <w:szCs w:val="6"/>
          <w:u w:color="002060"/>
        </w:rPr>
      </w:pPr>
    </w:p>
    <w:tbl>
      <w:tblPr>
        <w:tblW w:w="1539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3891"/>
        <w:gridCol w:w="1683"/>
        <w:gridCol w:w="9816"/>
      </w:tblGrid>
      <w:tr w:rsidR="00DB06FF">
        <w:trPr>
          <w:trHeight w:val="290"/>
        </w:trPr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06FF" w:rsidRDefault="00D04685">
            <w:pPr>
              <w:pStyle w:val="Body"/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lang w:val="en-US"/>
              </w:rPr>
              <w:t>Subject: Mathematics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06FF" w:rsidRDefault="00D04685">
            <w:pPr>
              <w:pStyle w:val="Body"/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lang w:val="en-US"/>
              </w:rPr>
              <w:t>Year: Y13</w:t>
            </w:r>
          </w:p>
        </w:tc>
        <w:tc>
          <w:tcPr>
            <w:tcW w:w="9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06FF" w:rsidRDefault="00D04685">
            <w:pPr>
              <w:pStyle w:val="Body"/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lang w:val="en-US"/>
              </w:rPr>
              <w:t>Topic 1 Proof</w:t>
            </w:r>
          </w:p>
        </w:tc>
      </w:tr>
    </w:tbl>
    <w:p w:rsidR="00DB06FF" w:rsidRDefault="00DB06FF">
      <w:pPr>
        <w:pStyle w:val="Body"/>
        <w:widowControl w:val="0"/>
        <w:rPr>
          <w:rFonts w:ascii="Avenir Medium" w:eastAsia="Avenir Medium" w:hAnsi="Avenir Medium" w:cs="Avenir Medium"/>
          <w:color w:val="002060"/>
          <w:sz w:val="6"/>
          <w:szCs w:val="6"/>
          <w:u w:color="002060"/>
        </w:rPr>
      </w:pPr>
    </w:p>
    <w:p w:rsidR="00DB06FF" w:rsidRDefault="00DB06FF">
      <w:pPr>
        <w:pStyle w:val="Body"/>
        <w:rPr>
          <w:rFonts w:ascii="Calibri" w:eastAsia="Calibri" w:hAnsi="Calibri" w:cs="Calibri"/>
          <w:sz w:val="24"/>
          <w:szCs w:val="24"/>
        </w:rPr>
      </w:pPr>
    </w:p>
    <w:tbl>
      <w:tblPr>
        <w:tblW w:w="1539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5390"/>
      </w:tblGrid>
      <w:tr w:rsidR="00DB06FF">
        <w:trPr>
          <w:trHeight w:val="650"/>
        </w:trPr>
        <w:tc>
          <w:tcPr>
            <w:tcW w:w="1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06FF" w:rsidRDefault="00DB06FF">
            <w:pPr>
              <w:pStyle w:val="Body"/>
              <w:jc w:val="center"/>
              <w:rPr>
                <w:rFonts w:ascii="Calibri" w:eastAsia="Calibri" w:hAnsi="Calibri" w:cs="Calibri"/>
                <w:sz w:val="8"/>
                <w:szCs w:val="8"/>
                <w:lang w:val="en-US"/>
              </w:rPr>
            </w:pPr>
          </w:p>
          <w:p w:rsidR="00DB06FF" w:rsidRDefault="00D04685">
            <w:pPr>
              <w:pStyle w:val="Body"/>
              <w:jc w:val="center"/>
            </w:pPr>
            <w:r w:rsidRPr="00D04685">
              <w:rPr>
                <w:rFonts w:ascii="Calibri" w:eastAsia="Calibri" w:hAnsi="Calibri" w:cs="Calibri"/>
                <w:b/>
                <w:bCs/>
                <w:i/>
                <w:iCs/>
                <w:color w:val="auto"/>
                <w:sz w:val="20"/>
                <w:szCs w:val="20"/>
                <w:u w:color="FF0000"/>
                <w:lang w:val="en-US"/>
              </w:rPr>
              <w:t>What and Why</w:t>
            </w:r>
            <w:r w:rsidRPr="00D04685">
              <w:rPr>
                <w:rFonts w:ascii="Calibri" w:eastAsia="Calibri" w:hAnsi="Calibri" w:cs="Calibri"/>
                <w:color w:val="auto"/>
                <w:sz w:val="20"/>
                <w:szCs w:val="20"/>
                <w:u w:color="FF0000"/>
                <w:lang w:val="en-US"/>
              </w:rPr>
              <w:t xml:space="preserve"> </w:t>
            </w:r>
            <w:proofErr w:type="gramStart"/>
            <w:r w:rsidRPr="00D04685">
              <w:rPr>
                <w:rFonts w:ascii="Calibri" w:eastAsia="Calibri" w:hAnsi="Calibri" w:cs="Calibri"/>
                <w:color w:val="auto"/>
                <w:sz w:val="20"/>
                <w:szCs w:val="20"/>
                <w:u w:color="FF0000"/>
                <w:lang w:val="en-US"/>
              </w:rPr>
              <w:t>“ Proof</w:t>
            </w:r>
            <w:proofErr w:type="gramEnd"/>
            <w:r w:rsidRPr="00D04685">
              <w:rPr>
                <w:rFonts w:ascii="Calibri" w:eastAsia="Calibri" w:hAnsi="Calibri" w:cs="Calibri"/>
                <w:color w:val="auto"/>
                <w:sz w:val="20"/>
                <w:szCs w:val="20"/>
                <w:u w:color="FF0000"/>
                <w:lang w:val="en-US"/>
              </w:rPr>
              <w:t xml:space="preserve"> is key to mathematical thinking and is one of the overarching themes of Mathematics A Level. You will learn different methods of rigorously proving mathematical statements and explore important proofs around the infinity of prime numbers and of the irrationality of many square roots”</w:t>
            </w:r>
          </w:p>
        </w:tc>
      </w:tr>
    </w:tbl>
    <w:p w:rsidR="00DB06FF" w:rsidRDefault="00DB06FF">
      <w:pPr>
        <w:pStyle w:val="Body"/>
        <w:rPr>
          <w:rFonts w:ascii="Calibri" w:eastAsia="Calibri" w:hAnsi="Calibri" w:cs="Calibri"/>
          <w:sz w:val="20"/>
          <w:szCs w:val="20"/>
        </w:rPr>
      </w:pPr>
    </w:p>
    <w:tbl>
      <w:tblPr>
        <w:tblW w:w="1539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872"/>
        <w:gridCol w:w="13518"/>
      </w:tblGrid>
      <w:tr w:rsidR="00DB06FF" w:rsidTr="00D04685">
        <w:trPr>
          <w:trHeight w:val="2435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06FF" w:rsidRDefault="00D04685">
            <w:pPr>
              <w:pStyle w:val="Body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  <w:t>Key terms</w:t>
            </w:r>
          </w:p>
          <w:p w:rsidR="00DB06FF" w:rsidRDefault="00D04685">
            <w:pPr>
              <w:pStyle w:val="Body"/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  <w:t>Proof</w:t>
            </w:r>
          </w:p>
          <w:p w:rsidR="00DB06FF" w:rsidRDefault="00D04685">
            <w:pPr>
              <w:pStyle w:val="Body"/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  <w:t>Deduction</w:t>
            </w:r>
          </w:p>
          <w:p w:rsidR="00DB06FF" w:rsidRDefault="00D04685">
            <w:pPr>
              <w:pStyle w:val="Body"/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  <w:t>Counter-example</w:t>
            </w:r>
          </w:p>
          <w:p w:rsidR="00DB06FF" w:rsidRDefault="00D04685">
            <w:pPr>
              <w:pStyle w:val="Body"/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  <w:t>Exhaustion</w:t>
            </w:r>
          </w:p>
          <w:p w:rsidR="00DB06FF" w:rsidRDefault="00D04685">
            <w:pPr>
              <w:pStyle w:val="Body"/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  <w:t>Contradiction</w:t>
            </w:r>
          </w:p>
          <w:p w:rsidR="00DB06FF" w:rsidRDefault="00D04685">
            <w:pPr>
              <w:pStyle w:val="Body"/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  <w:t>Irrational</w:t>
            </w:r>
          </w:p>
          <w:p w:rsidR="00DB06FF" w:rsidRDefault="00D04685">
            <w:pPr>
              <w:pStyle w:val="Body"/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  <w:t>Infinity</w:t>
            </w:r>
          </w:p>
        </w:tc>
        <w:tc>
          <w:tcPr>
            <w:tcW w:w="1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06FF" w:rsidRDefault="00D04685" w:rsidP="00D04685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Key ideas</w:t>
            </w:r>
          </w:p>
          <w:p w:rsidR="00DB06FF" w:rsidRDefault="00D04685" w:rsidP="00D04685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Understand the asymmetry between proof and disproof</w:t>
            </w:r>
          </w:p>
          <w:p w:rsidR="00DB06FF" w:rsidRDefault="00D04685" w:rsidP="00D04685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Understand that a single counter example disproves a statement</w:t>
            </w:r>
          </w:p>
          <w:p w:rsidR="00DB06FF" w:rsidRDefault="00D04685" w:rsidP="00D04685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Understand and be able to apply proof by deduction, using algebra to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generalise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arguments</w:t>
            </w:r>
          </w:p>
          <w:p w:rsidR="00DB06FF" w:rsidRDefault="00D04685" w:rsidP="00D04685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Understand and be able to apply proof by exhaustion, including knowing efficient methods to shorten this approach in cases such as proving a number is prime</w:t>
            </w:r>
          </w:p>
          <w:p w:rsidR="00DB06FF" w:rsidRDefault="00D04685" w:rsidP="00D04685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Understand the logic of proof by contradiction</w:t>
            </w:r>
          </w:p>
          <w:p w:rsidR="00DB06FF" w:rsidRDefault="00D04685" w:rsidP="00D04685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Understand Euclid’s proof of the infinity of primes</w:t>
            </w:r>
          </w:p>
          <w:p w:rsidR="00DB06FF" w:rsidRDefault="00D04685" w:rsidP="00D04685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Understand the proof of the irrationality of the square root of 2</w:t>
            </w:r>
            <w:bookmarkStart w:id="1" w:name="_GoBack"/>
            <w:bookmarkEnd w:id="1"/>
          </w:p>
          <w:p w:rsidR="00DB06FF" w:rsidRDefault="00D04685" w:rsidP="00D04685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Understand and apply the Fundamental Theorem of Arithmetic to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generalise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to the proof of the irrationality of square roots of all non-perfect square natural numbers</w:t>
            </w:r>
          </w:p>
        </w:tc>
      </w:tr>
    </w:tbl>
    <w:p w:rsidR="00DB06FF" w:rsidRDefault="00DB06FF" w:rsidP="00D04685">
      <w:pPr>
        <w:pStyle w:val="Body"/>
        <w:rPr>
          <w:rFonts w:ascii="Calibri" w:eastAsia="Calibri" w:hAnsi="Calibri" w:cs="Calibri"/>
          <w:color w:val="002060"/>
          <w:sz w:val="20"/>
          <w:szCs w:val="20"/>
          <w:u w:color="002060"/>
        </w:rPr>
      </w:pPr>
    </w:p>
    <w:tbl>
      <w:tblPr>
        <w:tblW w:w="1539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163"/>
        <w:gridCol w:w="4111"/>
        <w:gridCol w:w="2551"/>
        <w:gridCol w:w="2127"/>
        <w:gridCol w:w="5438"/>
      </w:tblGrid>
      <w:tr w:rsidR="00DB06FF" w:rsidTr="00D04685">
        <w:trPr>
          <w:trHeight w:val="670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06FF" w:rsidRDefault="00D04685">
            <w:pPr>
              <w:pStyle w:val="Body"/>
              <w:jc w:val="center"/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  <w:t>Specification point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06FF" w:rsidRDefault="00D04685">
            <w:pPr>
              <w:pStyle w:val="Body"/>
              <w:jc w:val="center"/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  <w:t>Pre-reading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06FF" w:rsidRDefault="00D04685">
            <w:pPr>
              <w:pStyle w:val="Body"/>
              <w:jc w:val="center"/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  <w:t>Application and Assessment (date)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06FF" w:rsidRDefault="00D04685">
            <w:pPr>
              <w:pStyle w:val="Body"/>
              <w:jc w:val="center"/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  <w:t>Independent learning</w:t>
            </w:r>
          </w:p>
        </w:tc>
        <w:tc>
          <w:tcPr>
            <w:tcW w:w="5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06FF" w:rsidRDefault="00D04685">
            <w:pPr>
              <w:pStyle w:val="Body"/>
              <w:jc w:val="center"/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  <w:t>Extension – Cultural Capital and Reading</w:t>
            </w:r>
          </w:p>
        </w:tc>
      </w:tr>
      <w:tr w:rsidR="00DB06FF" w:rsidTr="00D04685">
        <w:trPr>
          <w:trHeight w:val="2527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06FF" w:rsidRDefault="00D04685">
            <w:pPr>
              <w:pStyle w:val="NoSpacing"/>
              <w:jc w:val="center"/>
            </w:pPr>
            <w:r>
              <w:t>OT1.1; OT1.2; A1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06FF" w:rsidRDefault="00D04685">
            <w:pPr>
              <w:pStyle w:val="Body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  <w:t>Topics you should be confident in prior to unit:</w:t>
            </w:r>
          </w:p>
          <w:p w:rsidR="00DB06FF" w:rsidRDefault="00D04685">
            <w:pPr>
              <w:pStyle w:val="Body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Basic algebraic manipulation</w:t>
            </w:r>
          </w:p>
          <w:p w:rsidR="00DB06FF" w:rsidRDefault="00D04685">
            <w:pPr>
              <w:pStyle w:val="Body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Properties of numbers- factors, primes, squares</w:t>
            </w:r>
          </w:p>
          <w:p w:rsidR="00DB06FF" w:rsidRDefault="00D04685">
            <w:pPr>
              <w:pStyle w:val="Body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Fundamental Theorem of arithmetic</w:t>
            </w:r>
          </w:p>
          <w:p w:rsidR="00DB06FF" w:rsidRDefault="00DB06FF">
            <w:pPr>
              <w:pStyle w:val="Body"/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</w:pPr>
          </w:p>
          <w:p w:rsidR="00DB06FF" w:rsidRDefault="00D04685">
            <w:pPr>
              <w:pStyle w:val="Body"/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  <w:t xml:space="preserve">Websites: Review of all GCSE Higher proof material    </w:t>
            </w:r>
            <w:hyperlink r:id="rId8" w:history="1">
              <w:r>
                <w:rPr>
                  <w:rStyle w:val="Hyperlink0"/>
                  <w:rFonts w:ascii="Calibri" w:eastAsia="Calibri" w:hAnsi="Calibri" w:cs="Calibri"/>
                  <w:sz w:val="20"/>
                  <w:szCs w:val="20"/>
                  <w:lang w:val="en-US"/>
                </w:rPr>
                <w:t>https://www.bbc.co.uk/bitesize/guides/zcqmsrd/revision/8</w:t>
              </w:r>
            </w:hyperlink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06FF" w:rsidRDefault="00D04685">
            <w:pPr>
              <w:pStyle w:val="ListParagraph"/>
              <w:numPr>
                <w:ilvl w:val="0"/>
                <w:numId w:val="3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End of unit assessment which will also include review of selected year 12 material</w:t>
            </w:r>
          </w:p>
          <w:p w:rsidR="00DB06FF" w:rsidRDefault="00D04685">
            <w:pPr>
              <w:pStyle w:val="ListParagraph"/>
              <w:numPr>
                <w:ilvl w:val="0"/>
                <w:numId w:val="3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50% seen </w:t>
            </w:r>
          </w:p>
          <w:p w:rsidR="00DB06FF" w:rsidRDefault="00D04685">
            <w:pPr>
              <w:pStyle w:val="ListParagraph"/>
              <w:numPr>
                <w:ilvl w:val="0"/>
                <w:numId w:val="3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50% unseen</w:t>
            </w:r>
          </w:p>
          <w:p w:rsidR="00DB06FF" w:rsidRDefault="00D04685">
            <w:pPr>
              <w:pStyle w:val="ListParagraph"/>
              <w:numPr>
                <w:ilvl w:val="0"/>
                <w:numId w:val="3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90% pass needed or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resit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required.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06FF" w:rsidRDefault="00D04685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Kerboodle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Online Login</w:t>
            </w:r>
          </w:p>
          <w:p w:rsidR="00DB06FF" w:rsidRDefault="00D04685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My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Maths</w:t>
            </w:r>
            <w:proofErr w:type="spellEnd"/>
          </w:p>
          <w:p w:rsidR="00DB06FF" w:rsidRDefault="00D04685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Exam Solutions</w:t>
            </w:r>
          </w:p>
          <w:p w:rsidR="00DB06FF" w:rsidRDefault="00D04685">
            <w:pPr>
              <w:pStyle w:val="Body"/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Maths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Genie </w:t>
            </w:r>
          </w:p>
        </w:tc>
        <w:tc>
          <w:tcPr>
            <w:tcW w:w="5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06FF" w:rsidRDefault="00D04685">
            <w:pPr>
              <w:pStyle w:val="Body"/>
              <w:tabs>
                <w:tab w:val="left" w:pos="1276"/>
              </w:tabs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  <w:t>Article</w:t>
            </w: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: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  <w:t>Extensive article with lots of good and interesting examples of mathematical proo</w:t>
            </w: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f</w:t>
            </w:r>
          </w:p>
          <w:p w:rsidR="00DB06FF" w:rsidRDefault="00201879">
            <w:pPr>
              <w:pStyle w:val="Body"/>
              <w:tabs>
                <w:tab w:val="left" w:pos="1276"/>
              </w:tabs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hyperlink r:id="rId9" w:history="1">
              <w:r w:rsidR="00D04685">
                <w:rPr>
                  <w:rStyle w:val="Hyperlink0"/>
                  <w:rFonts w:ascii="Calibri" w:eastAsia="Calibri" w:hAnsi="Calibri" w:cs="Calibri"/>
                  <w:sz w:val="20"/>
                  <w:szCs w:val="20"/>
                  <w:lang w:val="en-US"/>
                </w:rPr>
                <w:t>https://www.cut-the-knot.org/proofs/index.shtml</w:t>
              </w:r>
            </w:hyperlink>
          </w:p>
          <w:p w:rsidR="00DB06FF" w:rsidRDefault="00DB06FF">
            <w:pPr>
              <w:pStyle w:val="Body"/>
              <w:tabs>
                <w:tab w:val="left" w:pos="1276"/>
              </w:tabs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</w:pPr>
          </w:p>
          <w:p w:rsidR="00DB06FF" w:rsidRDefault="00D04685">
            <w:pPr>
              <w:pStyle w:val="Body"/>
              <w:tabs>
                <w:tab w:val="left" w:pos="1276"/>
              </w:tabs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  <w:t xml:space="preserve">Article on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  <w:t>NRich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  <w:t xml:space="preserve"> on proof by contradiction:</w:t>
            </w:r>
          </w:p>
          <w:p w:rsidR="00DB06FF" w:rsidRDefault="00DB06FF">
            <w:pPr>
              <w:pStyle w:val="Body"/>
              <w:tabs>
                <w:tab w:val="left" w:pos="1276"/>
              </w:tabs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</w:pPr>
          </w:p>
          <w:p w:rsidR="00DB06FF" w:rsidRDefault="00201879">
            <w:pPr>
              <w:pStyle w:val="Body"/>
              <w:tabs>
                <w:tab w:val="left" w:pos="1276"/>
              </w:tabs>
            </w:pPr>
            <w:hyperlink r:id="rId10" w:history="1">
              <w:r w:rsidR="00D04685">
                <w:rPr>
                  <w:rStyle w:val="Hyperlink0"/>
                  <w:rFonts w:ascii="Calibri" w:eastAsia="Calibri" w:hAnsi="Calibri" w:cs="Calibri"/>
                  <w:b/>
                  <w:bCs/>
                  <w:sz w:val="20"/>
                  <w:szCs w:val="20"/>
                  <w:lang w:val="en-US"/>
                </w:rPr>
                <w:t>https://nrich.maths.org/4717</w:t>
              </w:r>
            </w:hyperlink>
          </w:p>
        </w:tc>
      </w:tr>
    </w:tbl>
    <w:p w:rsidR="00DB06FF" w:rsidRDefault="00DB06FF">
      <w:pPr>
        <w:pStyle w:val="Body"/>
        <w:widowControl w:val="0"/>
        <w:rPr>
          <w:rFonts w:ascii="Calibri" w:eastAsia="Calibri" w:hAnsi="Calibri" w:cs="Calibri"/>
          <w:color w:val="002060"/>
          <w:sz w:val="20"/>
          <w:szCs w:val="20"/>
          <w:u w:color="002060"/>
        </w:rPr>
      </w:pPr>
    </w:p>
    <w:p w:rsidR="00D04685" w:rsidRDefault="00D04685">
      <w:pPr>
        <w:pStyle w:val="Body"/>
        <w:widowControl w:val="0"/>
        <w:rPr>
          <w:rFonts w:ascii="Calibri" w:eastAsia="Calibri" w:hAnsi="Calibri" w:cs="Calibri"/>
          <w:color w:val="002060"/>
          <w:sz w:val="20"/>
          <w:szCs w:val="20"/>
          <w:u w:color="002060"/>
        </w:rPr>
      </w:pPr>
    </w:p>
    <w:p w:rsidR="00D04685" w:rsidRDefault="00D04685">
      <w:pPr>
        <w:pStyle w:val="Body"/>
        <w:widowControl w:val="0"/>
        <w:rPr>
          <w:rFonts w:ascii="Calibri" w:eastAsia="Calibri" w:hAnsi="Calibri" w:cs="Calibri"/>
          <w:color w:val="002060"/>
          <w:sz w:val="20"/>
          <w:szCs w:val="20"/>
          <w:u w:color="002060"/>
        </w:rPr>
      </w:pPr>
    </w:p>
    <w:p w:rsidR="00D04685" w:rsidRDefault="00D04685">
      <w:pPr>
        <w:pStyle w:val="Body"/>
        <w:widowControl w:val="0"/>
        <w:rPr>
          <w:rFonts w:ascii="Calibri" w:eastAsia="Calibri" w:hAnsi="Calibri" w:cs="Calibri"/>
          <w:color w:val="002060"/>
          <w:sz w:val="20"/>
          <w:szCs w:val="20"/>
          <w:u w:color="002060"/>
        </w:rPr>
      </w:pPr>
    </w:p>
    <w:p w:rsidR="00DB06FF" w:rsidRDefault="00D04685">
      <w:pPr>
        <w:pStyle w:val="Body"/>
        <w:rPr>
          <w:rFonts w:ascii="Calibri" w:eastAsia="Calibri" w:hAnsi="Calibri" w:cs="Calibri"/>
          <w:b/>
          <w:bCs/>
          <w:color w:val="002060"/>
          <w:u w:color="002060"/>
        </w:rPr>
      </w:pPr>
      <w:r>
        <w:rPr>
          <w:rFonts w:ascii="Calibri" w:eastAsia="Calibri" w:hAnsi="Calibri" w:cs="Calibri"/>
          <w:b/>
          <w:bCs/>
          <w:color w:val="002060"/>
          <w:u w:color="002060"/>
          <w:lang w:val="fr-FR"/>
        </w:rPr>
        <w:lastRenderedPageBreak/>
        <w:t>Pre-</w:t>
      </w:r>
      <w:proofErr w:type="spellStart"/>
      <w:r>
        <w:rPr>
          <w:rFonts w:ascii="Calibri" w:eastAsia="Calibri" w:hAnsi="Calibri" w:cs="Calibri"/>
          <w:b/>
          <w:bCs/>
          <w:color w:val="002060"/>
          <w:u w:color="002060"/>
          <w:lang w:val="fr-FR"/>
        </w:rPr>
        <w:t>assessment</w:t>
      </w:r>
      <w:proofErr w:type="spellEnd"/>
      <w:r>
        <w:rPr>
          <w:rFonts w:ascii="Calibri" w:eastAsia="Calibri" w:hAnsi="Calibri" w:cs="Calibri"/>
          <w:b/>
          <w:bCs/>
          <w:color w:val="002060"/>
          <w:u w:color="002060"/>
          <w:lang w:val="fr-FR"/>
        </w:rPr>
        <w:t xml:space="preserve"> content </w:t>
      </w:r>
      <w:proofErr w:type="spellStart"/>
      <w:r>
        <w:rPr>
          <w:rFonts w:ascii="Calibri" w:eastAsia="Calibri" w:hAnsi="Calibri" w:cs="Calibri"/>
          <w:b/>
          <w:bCs/>
          <w:color w:val="002060"/>
          <w:u w:color="002060"/>
          <w:lang w:val="fr-FR"/>
        </w:rPr>
        <w:t>review</w:t>
      </w:r>
      <w:proofErr w:type="spellEnd"/>
    </w:p>
    <w:p w:rsidR="00DB06FF" w:rsidRDefault="00DB06FF">
      <w:pPr>
        <w:pStyle w:val="Body"/>
        <w:rPr>
          <w:rFonts w:ascii="Calibri" w:eastAsia="Calibri" w:hAnsi="Calibri" w:cs="Calibri"/>
          <w:color w:val="002060"/>
          <w:u w:color="002060"/>
        </w:rPr>
      </w:pPr>
    </w:p>
    <w:tbl>
      <w:tblPr>
        <w:tblW w:w="1539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5130"/>
        <w:gridCol w:w="5129"/>
        <w:gridCol w:w="5131"/>
      </w:tblGrid>
      <w:tr w:rsidR="00DB06FF">
        <w:trPr>
          <w:trHeight w:val="2210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06FF" w:rsidRDefault="00D04685">
            <w:pPr>
              <w:pStyle w:val="Body"/>
              <w:rPr>
                <w:rFonts w:ascii="Calibri" w:eastAsia="Calibri" w:hAnsi="Calibri" w:cs="Calibri"/>
                <w:color w:val="002060"/>
                <w:sz w:val="20"/>
                <w:szCs w:val="20"/>
                <w:u w:color="002060"/>
              </w:rPr>
            </w:pPr>
            <w:r>
              <w:rPr>
                <w:rFonts w:ascii="Calibri" w:eastAsia="Calibri" w:hAnsi="Calibri" w:cs="Calibri"/>
                <w:color w:val="002060"/>
                <w:sz w:val="20"/>
                <w:szCs w:val="20"/>
                <w:u w:color="002060"/>
                <w:lang w:val="en-US"/>
              </w:rPr>
              <w:t>I feel secure in</w:t>
            </w:r>
          </w:p>
          <w:p w:rsidR="00DB06FF" w:rsidRDefault="00DB06FF">
            <w:pPr>
              <w:pStyle w:val="Body"/>
              <w:rPr>
                <w:rFonts w:ascii="Calibri" w:eastAsia="Calibri" w:hAnsi="Calibri" w:cs="Calibri"/>
                <w:color w:val="002060"/>
                <w:sz w:val="20"/>
                <w:szCs w:val="20"/>
                <w:u w:color="002060"/>
                <w:lang w:val="en-US"/>
              </w:rPr>
            </w:pPr>
          </w:p>
          <w:p w:rsidR="00DB06FF" w:rsidRDefault="00DB06FF">
            <w:pPr>
              <w:pStyle w:val="Body"/>
              <w:rPr>
                <w:rFonts w:ascii="Calibri" w:eastAsia="Calibri" w:hAnsi="Calibri" w:cs="Calibri"/>
                <w:color w:val="002060"/>
                <w:sz w:val="20"/>
                <w:szCs w:val="20"/>
                <w:u w:color="002060"/>
                <w:lang w:val="en-US"/>
              </w:rPr>
            </w:pPr>
          </w:p>
          <w:p w:rsidR="00DB06FF" w:rsidRDefault="00DB06FF">
            <w:pPr>
              <w:pStyle w:val="Body"/>
              <w:rPr>
                <w:rFonts w:ascii="Calibri" w:eastAsia="Calibri" w:hAnsi="Calibri" w:cs="Calibri"/>
                <w:color w:val="002060"/>
                <w:sz w:val="20"/>
                <w:szCs w:val="20"/>
                <w:u w:color="002060"/>
                <w:lang w:val="en-US"/>
              </w:rPr>
            </w:pPr>
          </w:p>
          <w:p w:rsidR="00DB06FF" w:rsidRDefault="00DB06FF">
            <w:pPr>
              <w:pStyle w:val="Body"/>
              <w:rPr>
                <w:rFonts w:ascii="Calibri" w:eastAsia="Calibri" w:hAnsi="Calibri" w:cs="Calibri"/>
                <w:color w:val="002060"/>
                <w:sz w:val="20"/>
                <w:szCs w:val="20"/>
                <w:u w:color="002060"/>
                <w:lang w:val="en-US"/>
              </w:rPr>
            </w:pPr>
          </w:p>
          <w:p w:rsidR="00DB06FF" w:rsidRDefault="00DB06FF">
            <w:pPr>
              <w:pStyle w:val="Body"/>
              <w:rPr>
                <w:rFonts w:ascii="Calibri" w:eastAsia="Calibri" w:hAnsi="Calibri" w:cs="Calibri"/>
                <w:color w:val="002060"/>
                <w:sz w:val="20"/>
                <w:szCs w:val="20"/>
                <w:u w:color="002060"/>
                <w:lang w:val="en-US"/>
              </w:rPr>
            </w:pPr>
          </w:p>
          <w:p w:rsidR="00DB06FF" w:rsidRDefault="00DB06FF">
            <w:pPr>
              <w:pStyle w:val="Body"/>
              <w:rPr>
                <w:rFonts w:ascii="Calibri" w:eastAsia="Calibri" w:hAnsi="Calibri" w:cs="Calibri"/>
                <w:color w:val="002060"/>
                <w:sz w:val="20"/>
                <w:szCs w:val="20"/>
                <w:u w:color="002060"/>
                <w:lang w:val="en-US"/>
              </w:rPr>
            </w:pPr>
          </w:p>
          <w:p w:rsidR="00DB06FF" w:rsidRDefault="00DB06FF">
            <w:pPr>
              <w:pStyle w:val="Body"/>
              <w:rPr>
                <w:rFonts w:ascii="Calibri" w:eastAsia="Calibri" w:hAnsi="Calibri" w:cs="Calibri"/>
                <w:color w:val="002060"/>
                <w:sz w:val="20"/>
                <w:szCs w:val="20"/>
                <w:u w:color="002060"/>
                <w:lang w:val="en-US"/>
              </w:rPr>
            </w:pPr>
          </w:p>
          <w:p w:rsidR="00DB06FF" w:rsidRDefault="00DB06FF">
            <w:pPr>
              <w:pStyle w:val="Body"/>
            </w:pPr>
          </w:p>
        </w:tc>
        <w:tc>
          <w:tcPr>
            <w:tcW w:w="5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06FF" w:rsidRDefault="00D04685">
            <w:pPr>
              <w:pStyle w:val="Body"/>
            </w:pPr>
            <w:r>
              <w:rPr>
                <w:rFonts w:ascii="Calibri" w:eastAsia="Calibri" w:hAnsi="Calibri" w:cs="Calibri"/>
                <w:color w:val="002060"/>
                <w:sz w:val="20"/>
                <w:szCs w:val="20"/>
                <w:u w:color="002060"/>
                <w:lang w:val="en-US"/>
              </w:rPr>
              <w:t>I need to focus on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06FF" w:rsidRDefault="00D04685">
            <w:pPr>
              <w:pStyle w:val="Body"/>
            </w:pPr>
            <w:r>
              <w:rPr>
                <w:rFonts w:ascii="Calibri" w:eastAsia="Calibri" w:hAnsi="Calibri" w:cs="Calibri"/>
                <w:color w:val="002060"/>
                <w:sz w:val="20"/>
                <w:szCs w:val="20"/>
                <w:u w:color="002060"/>
                <w:lang w:val="en-US"/>
              </w:rPr>
              <w:t>My action plan</w:t>
            </w:r>
          </w:p>
        </w:tc>
      </w:tr>
    </w:tbl>
    <w:p w:rsidR="00DB06FF" w:rsidRDefault="00DB06FF">
      <w:pPr>
        <w:pStyle w:val="Body"/>
        <w:rPr>
          <w:rFonts w:ascii="Calibri" w:eastAsia="Calibri" w:hAnsi="Calibri" w:cs="Calibri"/>
          <w:color w:val="002060"/>
          <w:sz w:val="20"/>
          <w:szCs w:val="20"/>
          <w:u w:color="002060"/>
        </w:rPr>
      </w:pPr>
    </w:p>
    <w:p w:rsidR="00DB06FF" w:rsidRDefault="00D04685">
      <w:pPr>
        <w:pStyle w:val="Body"/>
        <w:rPr>
          <w:rFonts w:ascii="Calibri" w:eastAsia="Calibri" w:hAnsi="Calibri" w:cs="Calibri"/>
          <w:b/>
          <w:bCs/>
          <w:color w:val="002060"/>
          <w:u w:color="002060"/>
        </w:rPr>
      </w:pPr>
      <w:r>
        <w:rPr>
          <w:rFonts w:ascii="Calibri" w:eastAsia="Calibri" w:hAnsi="Calibri" w:cs="Calibri"/>
          <w:b/>
          <w:bCs/>
          <w:color w:val="002060"/>
          <w:u w:color="002060"/>
          <w:lang w:val="en-US"/>
        </w:rPr>
        <w:t>Pre-assessment skills review</w:t>
      </w:r>
    </w:p>
    <w:p w:rsidR="00DB06FF" w:rsidRDefault="00DB06FF">
      <w:pPr>
        <w:pStyle w:val="Body"/>
        <w:rPr>
          <w:rFonts w:ascii="Calibri" w:eastAsia="Calibri" w:hAnsi="Calibri" w:cs="Calibri"/>
          <w:color w:val="002060"/>
          <w:sz w:val="20"/>
          <w:szCs w:val="20"/>
          <w:u w:color="002060"/>
        </w:rPr>
      </w:pPr>
    </w:p>
    <w:tbl>
      <w:tblPr>
        <w:tblW w:w="1539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5130"/>
        <w:gridCol w:w="5129"/>
        <w:gridCol w:w="5131"/>
      </w:tblGrid>
      <w:tr w:rsidR="00DB06FF">
        <w:trPr>
          <w:trHeight w:val="1550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06FF" w:rsidRDefault="00D04685">
            <w:pPr>
              <w:pStyle w:val="Body"/>
              <w:rPr>
                <w:rFonts w:ascii="Calibri" w:eastAsia="Calibri" w:hAnsi="Calibri" w:cs="Calibri"/>
                <w:color w:val="002060"/>
                <w:sz w:val="20"/>
                <w:szCs w:val="20"/>
                <w:u w:color="002060"/>
              </w:rPr>
            </w:pPr>
            <w:r>
              <w:rPr>
                <w:rFonts w:ascii="Calibri" w:eastAsia="Calibri" w:hAnsi="Calibri" w:cs="Calibri"/>
                <w:color w:val="002060"/>
                <w:sz w:val="20"/>
                <w:szCs w:val="20"/>
                <w:u w:color="002060"/>
                <w:lang w:val="en-US"/>
              </w:rPr>
              <w:t>I feel secure in</w:t>
            </w:r>
          </w:p>
          <w:p w:rsidR="00DB06FF" w:rsidRDefault="00DB06FF">
            <w:pPr>
              <w:pStyle w:val="Body"/>
              <w:rPr>
                <w:rFonts w:ascii="Calibri" w:eastAsia="Calibri" w:hAnsi="Calibri" w:cs="Calibri"/>
                <w:color w:val="002060"/>
                <w:sz w:val="20"/>
                <w:szCs w:val="20"/>
                <w:u w:color="002060"/>
                <w:lang w:val="en-US"/>
              </w:rPr>
            </w:pPr>
          </w:p>
          <w:p w:rsidR="00DB06FF" w:rsidRDefault="00DB06FF">
            <w:pPr>
              <w:pStyle w:val="Body"/>
              <w:rPr>
                <w:rFonts w:ascii="Calibri" w:eastAsia="Calibri" w:hAnsi="Calibri" w:cs="Calibri"/>
                <w:color w:val="002060"/>
                <w:sz w:val="20"/>
                <w:szCs w:val="20"/>
                <w:u w:color="002060"/>
                <w:lang w:val="en-US"/>
              </w:rPr>
            </w:pPr>
          </w:p>
          <w:p w:rsidR="00DB06FF" w:rsidRDefault="00DB06FF">
            <w:pPr>
              <w:pStyle w:val="Body"/>
              <w:rPr>
                <w:rFonts w:ascii="Calibri" w:eastAsia="Calibri" w:hAnsi="Calibri" w:cs="Calibri"/>
                <w:color w:val="002060"/>
                <w:sz w:val="20"/>
                <w:szCs w:val="20"/>
                <w:u w:color="002060"/>
                <w:lang w:val="en-US"/>
              </w:rPr>
            </w:pPr>
          </w:p>
          <w:p w:rsidR="00DB06FF" w:rsidRDefault="00DB06FF">
            <w:pPr>
              <w:pStyle w:val="Body"/>
              <w:rPr>
                <w:rFonts w:ascii="Calibri" w:eastAsia="Calibri" w:hAnsi="Calibri" w:cs="Calibri"/>
                <w:color w:val="002060"/>
                <w:sz w:val="20"/>
                <w:szCs w:val="20"/>
                <w:u w:color="002060"/>
                <w:lang w:val="en-US"/>
              </w:rPr>
            </w:pPr>
          </w:p>
          <w:p w:rsidR="00DB06FF" w:rsidRDefault="00DB06FF">
            <w:pPr>
              <w:pStyle w:val="Body"/>
            </w:pPr>
          </w:p>
        </w:tc>
        <w:tc>
          <w:tcPr>
            <w:tcW w:w="5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06FF" w:rsidRDefault="00D04685">
            <w:pPr>
              <w:pStyle w:val="Body"/>
            </w:pPr>
            <w:r>
              <w:rPr>
                <w:rFonts w:ascii="Calibri" w:eastAsia="Calibri" w:hAnsi="Calibri" w:cs="Calibri"/>
                <w:color w:val="002060"/>
                <w:sz w:val="20"/>
                <w:szCs w:val="20"/>
                <w:u w:color="002060"/>
                <w:lang w:val="en-US"/>
              </w:rPr>
              <w:t>I need to focus on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06FF" w:rsidRDefault="00D04685">
            <w:pPr>
              <w:pStyle w:val="Body"/>
            </w:pPr>
            <w:r>
              <w:rPr>
                <w:rFonts w:ascii="Calibri" w:eastAsia="Calibri" w:hAnsi="Calibri" w:cs="Calibri"/>
                <w:color w:val="002060"/>
                <w:sz w:val="20"/>
                <w:szCs w:val="20"/>
                <w:u w:color="002060"/>
                <w:lang w:val="en-US"/>
              </w:rPr>
              <w:t>My action plan</w:t>
            </w:r>
          </w:p>
        </w:tc>
      </w:tr>
    </w:tbl>
    <w:p w:rsidR="00DB06FF" w:rsidRDefault="00DB06FF">
      <w:pPr>
        <w:pStyle w:val="Body"/>
        <w:rPr>
          <w:rFonts w:ascii="Calibri" w:eastAsia="Calibri" w:hAnsi="Calibri" w:cs="Calibri"/>
          <w:color w:val="002060"/>
          <w:u w:color="002060"/>
        </w:rPr>
      </w:pPr>
    </w:p>
    <w:p w:rsidR="00DB06FF" w:rsidRDefault="00D04685">
      <w:pPr>
        <w:pStyle w:val="Body"/>
        <w:rPr>
          <w:rFonts w:ascii="Calibri" w:eastAsia="Calibri" w:hAnsi="Calibri" w:cs="Calibri"/>
          <w:b/>
          <w:bCs/>
          <w:color w:val="002060"/>
          <w:u w:color="002060"/>
        </w:rPr>
      </w:pPr>
      <w:r>
        <w:rPr>
          <w:rFonts w:ascii="Calibri" w:eastAsia="Calibri" w:hAnsi="Calibri" w:cs="Calibri"/>
          <w:b/>
          <w:bCs/>
          <w:color w:val="002060"/>
          <w:u w:color="002060"/>
          <w:lang w:val="en-US"/>
        </w:rPr>
        <w:t>Post-assessment review</w:t>
      </w:r>
    </w:p>
    <w:p w:rsidR="00DB06FF" w:rsidRDefault="00DB06FF">
      <w:pPr>
        <w:pStyle w:val="Body"/>
        <w:rPr>
          <w:rFonts w:ascii="Calibri" w:eastAsia="Calibri" w:hAnsi="Calibri" w:cs="Calibri"/>
          <w:color w:val="002060"/>
          <w:sz w:val="20"/>
          <w:szCs w:val="20"/>
          <w:u w:color="002060"/>
        </w:rPr>
      </w:pPr>
    </w:p>
    <w:tbl>
      <w:tblPr>
        <w:tblW w:w="1539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5136"/>
        <w:gridCol w:w="5126"/>
        <w:gridCol w:w="5128"/>
      </w:tblGrid>
      <w:tr w:rsidR="00DB06FF">
        <w:trPr>
          <w:trHeight w:val="1770"/>
        </w:trPr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06FF" w:rsidRDefault="00D04685">
            <w:pPr>
              <w:pStyle w:val="Body"/>
              <w:rPr>
                <w:rFonts w:ascii="Calibri" w:eastAsia="Calibri" w:hAnsi="Calibri" w:cs="Calibri"/>
                <w:color w:val="002060"/>
                <w:sz w:val="20"/>
                <w:szCs w:val="20"/>
                <w:u w:color="002060"/>
              </w:rPr>
            </w:pPr>
            <w:r>
              <w:rPr>
                <w:rFonts w:ascii="Calibri" w:eastAsia="Calibri" w:hAnsi="Calibri" w:cs="Calibri"/>
                <w:color w:val="002060"/>
                <w:sz w:val="20"/>
                <w:szCs w:val="20"/>
                <w:u w:color="002060"/>
                <w:lang w:val="en-US"/>
              </w:rPr>
              <w:t>Weaknesses in content knowledge</w:t>
            </w:r>
          </w:p>
          <w:p w:rsidR="00DB06FF" w:rsidRDefault="00DB06FF">
            <w:pPr>
              <w:pStyle w:val="Body"/>
              <w:rPr>
                <w:rFonts w:ascii="Calibri" w:eastAsia="Calibri" w:hAnsi="Calibri" w:cs="Calibri"/>
                <w:color w:val="002060"/>
                <w:sz w:val="20"/>
                <w:szCs w:val="20"/>
                <w:u w:color="002060"/>
                <w:lang w:val="en-US"/>
              </w:rPr>
            </w:pPr>
          </w:p>
          <w:p w:rsidR="00DB06FF" w:rsidRDefault="00DB06FF">
            <w:pPr>
              <w:pStyle w:val="Body"/>
              <w:rPr>
                <w:rFonts w:ascii="Calibri" w:eastAsia="Calibri" w:hAnsi="Calibri" w:cs="Calibri"/>
                <w:color w:val="002060"/>
                <w:sz w:val="20"/>
                <w:szCs w:val="20"/>
                <w:u w:color="002060"/>
                <w:lang w:val="en-US"/>
              </w:rPr>
            </w:pPr>
          </w:p>
          <w:p w:rsidR="00DB06FF" w:rsidRDefault="00DB06FF">
            <w:pPr>
              <w:pStyle w:val="Body"/>
              <w:rPr>
                <w:rFonts w:ascii="Calibri" w:eastAsia="Calibri" w:hAnsi="Calibri" w:cs="Calibri"/>
                <w:color w:val="002060"/>
                <w:sz w:val="20"/>
                <w:szCs w:val="20"/>
                <w:u w:color="002060"/>
                <w:lang w:val="en-US"/>
              </w:rPr>
            </w:pPr>
          </w:p>
          <w:p w:rsidR="00DB06FF" w:rsidRDefault="00DB06FF">
            <w:pPr>
              <w:pStyle w:val="Body"/>
              <w:rPr>
                <w:rFonts w:ascii="Calibri" w:eastAsia="Calibri" w:hAnsi="Calibri" w:cs="Calibri"/>
                <w:color w:val="002060"/>
                <w:sz w:val="20"/>
                <w:szCs w:val="20"/>
                <w:u w:color="002060"/>
                <w:lang w:val="en-US"/>
              </w:rPr>
            </w:pPr>
          </w:p>
          <w:p w:rsidR="00DB06FF" w:rsidRDefault="00DB06FF">
            <w:pPr>
              <w:pStyle w:val="Body"/>
            </w:pPr>
          </w:p>
        </w:tc>
        <w:tc>
          <w:tcPr>
            <w:tcW w:w="5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06FF" w:rsidRDefault="00D04685">
            <w:pPr>
              <w:pStyle w:val="Body"/>
            </w:pPr>
            <w:r>
              <w:rPr>
                <w:rFonts w:ascii="Calibri" w:eastAsia="Calibri" w:hAnsi="Calibri" w:cs="Calibri"/>
                <w:color w:val="002060"/>
                <w:sz w:val="20"/>
                <w:szCs w:val="20"/>
                <w:u w:color="002060"/>
                <w:lang w:val="en-US"/>
              </w:rPr>
              <w:t>Skills I need to focus on</w:t>
            </w: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06FF" w:rsidRDefault="00D04685">
            <w:pPr>
              <w:pStyle w:val="Body"/>
            </w:pPr>
            <w:r>
              <w:rPr>
                <w:rFonts w:ascii="Calibri" w:eastAsia="Calibri" w:hAnsi="Calibri" w:cs="Calibri"/>
                <w:color w:val="002060"/>
                <w:sz w:val="20"/>
                <w:szCs w:val="20"/>
                <w:u w:color="002060"/>
                <w:lang w:val="en-US"/>
              </w:rPr>
              <w:t>My action plan</w:t>
            </w:r>
          </w:p>
        </w:tc>
      </w:tr>
      <w:tr w:rsidR="00DB06FF">
        <w:trPr>
          <w:trHeight w:val="1550"/>
        </w:trPr>
        <w:tc>
          <w:tcPr>
            <w:tcW w:w="15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06FF" w:rsidRDefault="00D04685">
            <w:pPr>
              <w:pStyle w:val="Body"/>
              <w:rPr>
                <w:rFonts w:ascii="Calibri" w:eastAsia="Calibri" w:hAnsi="Calibri" w:cs="Calibri"/>
                <w:color w:val="002060"/>
                <w:sz w:val="20"/>
                <w:szCs w:val="20"/>
                <w:u w:color="002060"/>
              </w:rPr>
            </w:pPr>
            <w:r>
              <w:rPr>
                <w:rFonts w:ascii="Calibri" w:eastAsia="Calibri" w:hAnsi="Calibri" w:cs="Calibri"/>
                <w:color w:val="002060"/>
                <w:sz w:val="20"/>
                <w:szCs w:val="20"/>
                <w:u w:color="002060"/>
                <w:lang w:val="en-US"/>
              </w:rPr>
              <w:t>Retest / review – teacher and student comment</w:t>
            </w:r>
          </w:p>
          <w:p w:rsidR="00DB06FF" w:rsidRDefault="00DB06FF">
            <w:pPr>
              <w:pStyle w:val="Body"/>
            </w:pPr>
          </w:p>
        </w:tc>
      </w:tr>
    </w:tbl>
    <w:p w:rsidR="00DB06FF" w:rsidRDefault="00DB06FF">
      <w:pPr>
        <w:pStyle w:val="Body"/>
        <w:rPr>
          <w:rFonts w:ascii="Calibri" w:eastAsia="Calibri" w:hAnsi="Calibri" w:cs="Calibri"/>
          <w:b/>
          <w:bCs/>
          <w:color w:val="002060"/>
          <w:u w:color="002060"/>
        </w:rPr>
      </w:pPr>
    </w:p>
    <w:p w:rsidR="00D04685" w:rsidRDefault="00D04685">
      <w:pPr>
        <w:pStyle w:val="Body"/>
        <w:rPr>
          <w:rFonts w:ascii="Calibri" w:eastAsia="Calibri" w:hAnsi="Calibri" w:cs="Calibri"/>
          <w:b/>
          <w:bCs/>
          <w:color w:val="002060"/>
          <w:u w:color="002060"/>
        </w:rPr>
      </w:pPr>
    </w:p>
    <w:p w:rsidR="00DB06FF" w:rsidRDefault="00D04685">
      <w:pPr>
        <w:pStyle w:val="Body"/>
        <w:rPr>
          <w:rFonts w:ascii="Calibri" w:eastAsia="Calibri" w:hAnsi="Calibri" w:cs="Calibri"/>
          <w:b/>
          <w:bCs/>
          <w:color w:val="002060"/>
          <w:u w:color="002060"/>
        </w:rPr>
      </w:pPr>
      <w:r>
        <w:rPr>
          <w:rFonts w:ascii="Calibri" w:eastAsia="Calibri" w:hAnsi="Calibri" w:cs="Calibri"/>
          <w:b/>
          <w:bCs/>
          <w:color w:val="002060"/>
          <w:u w:color="002060"/>
          <w:lang w:val="en-US"/>
        </w:rPr>
        <w:lastRenderedPageBreak/>
        <w:t xml:space="preserve">Revision planning </w:t>
      </w:r>
    </w:p>
    <w:p w:rsidR="00DB06FF" w:rsidRDefault="00DB06FF">
      <w:pPr>
        <w:pStyle w:val="Body"/>
        <w:rPr>
          <w:rFonts w:ascii="Calibri" w:eastAsia="Calibri" w:hAnsi="Calibri" w:cs="Calibri"/>
          <w:color w:val="002060"/>
          <w:u w:color="002060"/>
        </w:rPr>
      </w:pPr>
    </w:p>
    <w:tbl>
      <w:tblPr>
        <w:tblW w:w="1539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8732"/>
        <w:gridCol w:w="1547"/>
        <w:gridCol w:w="1686"/>
        <w:gridCol w:w="1681"/>
        <w:gridCol w:w="1744"/>
      </w:tblGrid>
      <w:tr w:rsidR="00DB06FF" w:rsidTr="00D04685">
        <w:trPr>
          <w:trHeight w:val="365"/>
        </w:trPr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06FF" w:rsidRDefault="00D04685">
            <w:pPr>
              <w:pStyle w:val="Body"/>
            </w:pPr>
            <w:r>
              <w:rPr>
                <w:rFonts w:ascii="Calibri" w:eastAsia="Calibri" w:hAnsi="Calibri" w:cs="Calibri"/>
                <w:color w:val="002060"/>
                <w:sz w:val="20"/>
                <w:szCs w:val="20"/>
                <w:u w:color="002060"/>
                <w:lang w:val="en-US"/>
              </w:rPr>
              <w:t>Spec point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06FF" w:rsidRDefault="00D04685">
            <w:pPr>
              <w:pStyle w:val="Body"/>
            </w:pPr>
            <w:r>
              <w:rPr>
                <w:rFonts w:ascii="Calibri" w:eastAsia="Calibri" w:hAnsi="Calibri" w:cs="Calibri"/>
                <w:color w:val="002060"/>
                <w:sz w:val="20"/>
                <w:szCs w:val="20"/>
                <w:u w:color="002060"/>
                <w:lang w:val="en-US"/>
              </w:rPr>
              <w:t>Notes complete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06FF" w:rsidRDefault="00D04685">
            <w:pPr>
              <w:pStyle w:val="Body"/>
            </w:pPr>
            <w:r>
              <w:rPr>
                <w:rFonts w:ascii="Calibri" w:eastAsia="Calibri" w:hAnsi="Calibri" w:cs="Calibri"/>
                <w:color w:val="002060"/>
                <w:sz w:val="20"/>
                <w:szCs w:val="20"/>
                <w:u w:color="002060"/>
                <w:lang w:val="en-US"/>
              </w:rPr>
              <w:t>Revision materials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06FF" w:rsidRDefault="00D04685">
            <w:pPr>
              <w:pStyle w:val="Body"/>
            </w:pPr>
            <w:r>
              <w:rPr>
                <w:rFonts w:ascii="Calibri" w:eastAsia="Calibri" w:hAnsi="Calibri" w:cs="Calibri"/>
                <w:color w:val="002060"/>
                <w:sz w:val="20"/>
                <w:szCs w:val="20"/>
                <w:u w:color="002060"/>
                <w:lang w:val="en-US"/>
              </w:rPr>
              <w:t xml:space="preserve">Past paper Qs 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06FF" w:rsidRDefault="00D04685">
            <w:pPr>
              <w:pStyle w:val="Body"/>
            </w:pPr>
            <w:r>
              <w:rPr>
                <w:rFonts w:ascii="Calibri" w:eastAsia="Calibri" w:hAnsi="Calibri" w:cs="Calibri"/>
                <w:color w:val="002060"/>
                <w:sz w:val="20"/>
                <w:szCs w:val="20"/>
                <w:u w:color="002060"/>
                <w:lang w:val="en-US"/>
              </w:rPr>
              <w:t>Timed conditions</w:t>
            </w:r>
          </w:p>
        </w:tc>
      </w:tr>
      <w:tr w:rsidR="00DB06FF">
        <w:trPr>
          <w:trHeight w:val="450"/>
        </w:trPr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06FF" w:rsidRDefault="00DB06FF">
            <w:pPr>
              <w:pStyle w:val="Body"/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06FF" w:rsidRDefault="00DB06FF"/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06FF" w:rsidRDefault="00DB06FF"/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06FF" w:rsidRDefault="00DB06FF"/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06FF" w:rsidRDefault="00DB06FF"/>
        </w:tc>
      </w:tr>
      <w:tr w:rsidR="00DB06FF">
        <w:trPr>
          <w:trHeight w:val="450"/>
        </w:trPr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06FF" w:rsidRDefault="00DB06FF">
            <w:pPr>
              <w:pStyle w:val="Body"/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06FF" w:rsidRDefault="00DB06FF"/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06FF" w:rsidRDefault="00DB06FF"/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06FF" w:rsidRDefault="00DB06FF"/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06FF" w:rsidRDefault="00DB06FF"/>
        </w:tc>
      </w:tr>
      <w:tr w:rsidR="00DB06FF">
        <w:trPr>
          <w:trHeight w:val="450"/>
        </w:trPr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06FF" w:rsidRDefault="00DB06FF">
            <w:pPr>
              <w:pStyle w:val="Body"/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06FF" w:rsidRDefault="00DB06FF"/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06FF" w:rsidRDefault="00DB06FF"/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06FF" w:rsidRDefault="00DB06FF"/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06FF" w:rsidRDefault="00DB06FF"/>
        </w:tc>
      </w:tr>
      <w:tr w:rsidR="00DB06FF">
        <w:trPr>
          <w:trHeight w:val="450"/>
        </w:trPr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06FF" w:rsidRDefault="00DB06FF">
            <w:pPr>
              <w:pStyle w:val="Body"/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06FF" w:rsidRDefault="00DB06FF"/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06FF" w:rsidRDefault="00DB06FF"/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06FF" w:rsidRDefault="00DB06FF"/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06FF" w:rsidRDefault="00DB06FF"/>
        </w:tc>
      </w:tr>
      <w:tr w:rsidR="00DB06FF">
        <w:trPr>
          <w:trHeight w:val="450"/>
        </w:trPr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06FF" w:rsidRDefault="00DB06FF">
            <w:pPr>
              <w:pStyle w:val="Body"/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06FF" w:rsidRDefault="00DB06FF"/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06FF" w:rsidRDefault="00DB06FF"/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06FF" w:rsidRDefault="00DB06FF"/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06FF" w:rsidRDefault="00DB06FF"/>
        </w:tc>
      </w:tr>
      <w:tr w:rsidR="00DB06FF">
        <w:trPr>
          <w:trHeight w:val="450"/>
        </w:trPr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06FF" w:rsidRDefault="00DB06FF">
            <w:pPr>
              <w:pStyle w:val="Body"/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06FF" w:rsidRDefault="00DB06FF"/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06FF" w:rsidRDefault="00DB06FF"/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06FF" w:rsidRDefault="00DB06FF"/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06FF" w:rsidRDefault="00DB06FF"/>
        </w:tc>
      </w:tr>
      <w:tr w:rsidR="00DB06FF">
        <w:trPr>
          <w:trHeight w:val="450"/>
        </w:trPr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06FF" w:rsidRDefault="00DB06FF">
            <w:pPr>
              <w:pStyle w:val="Body"/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06FF" w:rsidRDefault="00DB06FF"/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06FF" w:rsidRDefault="00DB06FF"/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06FF" w:rsidRDefault="00DB06FF"/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06FF" w:rsidRDefault="00DB06FF"/>
        </w:tc>
      </w:tr>
      <w:tr w:rsidR="00DB06FF">
        <w:trPr>
          <w:trHeight w:val="450"/>
        </w:trPr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06FF" w:rsidRDefault="00DB06FF">
            <w:pPr>
              <w:pStyle w:val="Body"/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06FF" w:rsidRDefault="00DB06FF"/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06FF" w:rsidRDefault="00DB06FF"/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06FF" w:rsidRDefault="00DB06FF"/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06FF" w:rsidRDefault="00DB06FF"/>
        </w:tc>
      </w:tr>
      <w:tr w:rsidR="00DB06FF">
        <w:trPr>
          <w:trHeight w:val="450"/>
        </w:trPr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06FF" w:rsidRDefault="00DB06FF">
            <w:pPr>
              <w:pStyle w:val="Body"/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06FF" w:rsidRDefault="00DB06FF"/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06FF" w:rsidRDefault="00DB06FF"/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06FF" w:rsidRDefault="00DB06FF"/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06FF" w:rsidRDefault="00DB06FF"/>
        </w:tc>
      </w:tr>
      <w:tr w:rsidR="00DB06FF">
        <w:trPr>
          <w:trHeight w:val="450"/>
        </w:trPr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06FF" w:rsidRDefault="00DB06FF">
            <w:pPr>
              <w:pStyle w:val="Body"/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06FF" w:rsidRDefault="00DB06FF"/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06FF" w:rsidRDefault="00DB06FF"/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06FF" w:rsidRDefault="00DB06FF"/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06FF" w:rsidRDefault="00DB06FF"/>
        </w:tc>
      </w:tr>
      <w:tr w:rsidR="00DB06FF">
        <w:trPr>
          <w:trHeight w:val="450"/>
        </w:trPr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06FF" w:rsidRDefault="00DB06FF">
            <w:pPr>
              <w:pStyle w:val="Body"/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06FF" w:rsidRDefault="00DB06FF"/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06FF" w:rsidRDefault="00DB06FF"/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06FF" w:rsidRDefault="00DB06FF"/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06FF" w:rsidRDefault="00DB06FF"/>
        </w:tc>
      </w:tr>
      <w:tr w:rsidR="00DB06FF">
        <w:trPr>
          <w:trHeight w:val="450"/>
        </w:trPr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06FF" w:rsidRDefault="00DB06FF">
            <w:pPr>
              <w:pStyle w:val="Body"/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06FF" w:rsidRDefault="00DB06FF"/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06FF" w:rsidRDefault="00DB06FF"/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06FF" w:rsidRDefault="00DB06FF"/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06FF" w:rsidRDefault="00DB06FF"/>
        </w:tc>
      </w:tr>
      <w:tr w:rsidR="00DB06FF">
        <w:trPr>
          <w:trHeight w:val="450"/>
        </w:trPr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06FF" w:rsidRDefault="00DB06FF">
            <w:pPr>
              <w:pStyle w:val="Body"/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06FF" w:rsidRDefault="00DB06FF"/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06FF" w:rsidRDefault="00DB06FF"/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06FF" w:rsidRDefault="00DB06FF"/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06FF" w:rsidRDefault="00DB06FF"/>
        </w:tc>
      </w:tr>
      <w:tr w:rsidR="00DB06FF">
        <w:trPr>
          <w:trHeight w:val="450"/>
        </w:trPr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06FF" w:rsidRDefault="00DB06FF">
            <w:pPr>
              <w:pStyle w:val="Body"/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06FF" w:rsidRDefault="00DB06FF"/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06FF" w:rsidRDefault="00DB06FF"/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06FF" w:rsidRDefault="00DB06FF"/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06FF" w:rsidRDefault="00DB06FF"/>
        </w:tc>
      </w:tr>
      <w:tr w:rsidR="00DB06FF">
        <w:trPr>
          <w:trHeight w:val="450"/>
        </w:trPr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06FF" w:rsidRDefault="00DB06FF">
            <w:pPr>
              <w:pStyle w:val="Body"/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06FF" w:rsidRDefault="00DB06FF"/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06FF" w:rsidRDefault="00DB06FF"/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06FF" w:rsidRDefault="00DB06FF"/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06FF" w:rsidRDefault="00DB06FF"/>
        </w:tc>
      </w:tr>
    </w:tbl>
    <w:p w:rsidR="00DB06FF" w:rsidRDefault="00DB06FF">
      <w:pPr>
        <w:pStyle w:val="Body"/>
      </w:pPr>
    </w:p>
    <w:sectPr w:rsidR="00DB06FF">
      <w:pgSz w:w="16840" w:h="11900" w:orient="landscape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53D0" w:rsidRDefault="00D04685">
      <w:r>
        <w:separator/>
      </w:r>
    </w:p>
  </w:endnote>
  <w:endnote w:type="continuationSeparator" w:id="0">
    <w:p w:rsidR="000D53D0" w:rsidRDefault="00D04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Medium">
    <w:altName w:val="Cambria"/>
    <w:charset w:val="00"/>
    <w:family w:val="auto"/>
    <w:pitch w:val="variable"/>
    <w:sig w:usb0="00000001" w:usb1="5000204A" w:usb2="00000000" w:usb3="00000000" w:csb0="0000009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53D0" w:rsidRDefault="00D04685">
      <w:r>
        <w:separator/>
      </w:r>
    </w:p>
  </w:footnote>
  <w:footnote w:type="continuationSeparator" w:id="0">
    <w:p w:rsidR="000D53D0" w:rsidRDefault="00D046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D4EB2"/>
    <w:multiLevelType w:val="hybridMultilevel"/>
    <w:tmpl w:val="7BBC4DC2"/>
    <w:lvl w:ilvl="0" w:tplc="9E98C1B8">
      <w:start w:val="1"/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F3EA8DE">
      <w:start w:val="1"/>
      <w:numFmt w:val="bullet"/>
      <w:lvlText w:val="o"/>
      <w:lvlJc w:val="left"/>
      <w:pPr>
        <w:ind w:left="1476" w:hanging="39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39481A0">
      <w:start w:val="1"/>
      <w:numFmt w:val="bullet"/>
      <w:lvlText w:val="▪"/>
      <w:lvlJc w:val="left"/>
      <w:pPr>
        <w:ind w:left="2196" w:hanging="39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08805D6">
      <w:start w:val="1"/>
      <w:numFmt w:val="bullet"/>
      <w:lvlText w:val="•"/>
      <w:lvlJc w:val="left"/>
      <w:pPr>
        <w:ind w:left="2916" w:hanging="39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5AC69CE">
      <w:start w:val="1"/>
      <w:numFmt w:val="bullet"/>
      <w:lvlText w:val="o"/>
      <w:lvlJc w:val="left"/>
      <w:pPr>
        <w:ind w:left="3636" w:hanging="39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2520202">
      <w:start w:val="1"/>
      <w:numFmt w:val="bullet"/>
      <w:lvlText w:val="▪"/>
      <w:lvlJc w:val="left"/>
      <w:pPr>
        <w:ind w:left="4356" w:hanging="39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15208C2">
      <w:start w:val="1"/>
      <w:numFmt w:val="bullet"/>
      <w:lvlText w:val="•"/>
      <w:lvlJc w:val="left"/>
      <w:pPr>
        <w:ind w:left="5076" w:hanging="39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636145E">
      <w:start w:val="1"/>
      <w:numFmt w:val="bullet"/>
      <w:lvlText w:val="o"/>
      <w:lvlJc w:val="left"/>
      <w:pPr>
        <w:ind w:left="5796" w:hanging="39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54C5142">
      <w:start w:val="1"/>
      <w:numFmt w:val="bullet"/>
      <w:lvlText w:val="▪"/>
      <w:lvlJc w:val="left"/>
      <w:pPr>
        <w:ind w:left="6516" w:hanging="39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6EF32C14"/>
    <w:multiLevelType w:val="hybridMultilevel"/>
    <w:tmpl w:val="7DD6065E"/>
    <w:lvl w:ilvl="0" w:tplc="C2A2617E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794AC7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E921E4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E2444E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4C4A9F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8948B7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E4A1D4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62EFDD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D847FE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0"/>
    <w:lvlOverride w:ilvl="0">
      <w:lvl w:ilvl="0" w:tplc="9E98C1B8">
        <w:start w:val="1"/>
        <w:numFmt w:val="bullet"/>
        <w:lvlText w:val="-"/>
        <w:lvlJc w:val="left"/>
        <w:pPr>
          <w:ind w:left="720" w:hanging="360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F3EA8DE">
        <w:start w:val="1"/>
        <w:numFmt w:val="bullet"/>
        <w:lvlText w:val="o"/>
        <w:lvlJc w:val="left"/>
        <w:pPr>
          <w:ind w:left="1440" w:hanging="360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39481A0">
        <w:start w:val="1"/>
        <w:numFmt w:val="bullet"/>
        <w:lvlText w:val="▪"/>
        <w:lvlJc w:val="left"/>
        <w:pPr>
          <w:ind w:left="2160" w:hanging="360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08805D6">
        <w:start w:val="1"/>
        <w:numFmt w:val="bullet"/>
        <w:lvlText w:val="•"/>
        <w:lvlJc w:val="left"/>
        <w:pPr>
          <w:ind w:left="2880" w:hanging="360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5AC69CE">
        <w:start w:val="1"/>
        <w:numFmt w:val="bullet"/>
        <w:lvlText w:val="o"/>
        <w:lvlJc w:val="left"/>
        <w:pPr>
          <w:ind w:left="3600" w:hanging="360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2520202">
        <w:start w:val="1"/>
        <w:numFmt w:val="bullet"/>
        <w:lvlText w:val="▪"/>
        <w:lvlJc w:val="left"/>
        <w:pPr>
          <w:ind w:left="4320" w:hanging="360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15208C2">
        <w:start w:val="1"/>
        <w:numFmt w:val="bullet"/>
        <w:lvlText w:val="•"/>
        <w:lvlJc w:val="left"/>
        <w:pPr>
          <w:ind w:left="5040" w:hanging="360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636145E">
        <w:start w:val="1"/>
        <w:numFmt w:val="bullet"/>
        <w:lvlText w:val="o"/>
        <w:lvlJc w:val="left"/>
        <w:pPr>
          <w:ind w:left="5760" w:hanging="360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54C5142">
        <w:start w:val="1"/>
        <w:numFmt w:val="bullet"/>
        <w:lvlText w:val="▪"/>
        <w:lvlJc w:val="left"/>
        <w:pPr>
          <w:ind w:left="6480" w:hanging="360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06FF"/>
    <w:rsid w:val="000D53D0"/>
    <w:rsid w:val="00201879"/>
    <w:rsid w:val="00D04685"/>
    <w:rsid w:val="00DB0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38EC56E-9C86-4613-8139-CBBE8806D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">
    <w:name w:val="Body"/>
    <w:rPr>
      <w:rFonts w:ascii="Comic Sans MS" w:hAnsi="Comic Sans MS" w:cs="Arial Unicode MS"/>
      <w:color w:val="000000"/>
      <w:sz w:val="22"/>
      <w:szCs w:val="22"/>
      <w:u w:color="000000"/>
    </w:rPr>
  </w:style>
  <w:style w:type="paragraph" w:styleId="ListParagraph">
    <w:name w:val="List Paragraph"/>
    <w:pPr>
      <w:ind w:left="720"/>
    </w:pPr>
    <w:rPr>
      <w:rFonts w:ascii="Comic Sans MS" w:hAnsi="Comic Sans MS" w:cs="Arial Unicode MS"/>
      <w:color w:val="000000"/>
      <w:sz w:val="22"/>
      <w:szCs w:val="22"/>
      <w:u w:color="000000"/>
      <w:lang w:val="en-US"/>
    </w:rPr>
  </w:style>
  <w:style w:type="paragraph" w:styleId="NoSpacing">
    <w:name w:val="No Spacing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customStyle="1" w:styleId="Hyperlink0">
    <w:name w:val="Hyperlink.0"/>
    <w:basedOn w:val="Hyperlink"/>
    <w:rPr>
      <w:color w:val="0563C1"/>
      <w:u w:val="single" w:color="0563C1"/>
    </w:rPr>
  </w:style>
  <w:style w:type="paragraph" w:styleId="Header">
    <w:name w:val="header"/>
    <w:basedOn w:val="Normal"/>
    <w:link w:val="HeaderChar"/>
    <w:uiPriority w:val="99"/>
    <w:unhideWhenUsed/>
    <w:rsid w:val="00D0468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4685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D0468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4685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bc.co.uk/bitesize/guides/zcqmsrd/revision/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nrich.maths.org/471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ut-the-knot.org/proofs/index.shtml" TargetMode="Externa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 McGarr</dc:creator>
  <cp:lastModifiedBy>P McGarr</cp:lastModifiedBy>
  <cp:revision>2</cp:revision>
  <dcterms:created xsi:type="dcterms:W3CDTF">2023-02-22T08:26:00Z</dcterms:created>
  <dcterms:modified xsi:type="dcterms:W3CDTF">2023-02-22T08:26:00Z</dcterms:modified>
</cp:coreProperties>
</file>