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1417"/>
        <w:gridCol w:w="2127"/>
        <w:gridCol w:w="1559"/>
        <w:gridCol w:w="1843"/>
        <w:gridCol w:w="2268"/>
      </w:tblGrid>
      <w:tr w:rsidR="000354B5" w14:paraId="7B5ECE88" w14:textId="77777777" w:rsidTr="0015005B">
        <w:tc>
          <w:tcPr>
            <w:tcW w:w="2943" w:type="dxa"/>
            <w:shd w:val="clear" w:color="auto" w:fill="auto"/>
          </w:tcPr>
          <w:p w14:paraId="7BDA3CB2" w14:textId="25BCBAAD" w:rsidR="000354B5" w:rsidRPr="00FF68F5" w:rsidRDefault="008C143A" w:rsidP="00760F99">
            <w:pPr>
              <w:pStyle w:val="NoSpacing"/>
            </w:pPr>
            <w:r>
              <w:t>Year 8</w:t>
            </w:r>
            <w:r w:rsidR="000354B5">
              <w:t xml:space="preserve"> </w:t>
            </w:r>
            <w:r w:rsidR="00DD0CA8">
              <w:t xml:space="preserve">Unit </w:t>
            </w:r>
            <w:r w:rsidR="0064202B">
              <w:t>1</w:t>
            </w:r>
            <w:bookmarkStart w:id="0" w:name="_GoBack"/>
            <w:bookmarkEnd w:id="0"/>
            <w:r w:rsidR="000354B5">
              <w:t xml:space="preserve"> - </w:t>
            </w:r>
            <w:r w:rsidR="00760F99">
              <w:t>Drama</w:t>
            </w:r>
          </w:p>
        </w:tc>
        <w:tc>
          <w:tcPr>
            <w:tcW w:w="11766" w:type="dxa"/>
            <w:gridSpan w:val="6"/>
            <w:shd w:val="clear" w:color="auto" w:fill="auto"/>
          </w:tcPr>
          <w:p w14:paraId="7E576F89" w14:textId="4F92F710" w:rsidR="000354B5" w:rsidRDefault="00743D6C" w:rsidP="0015005B">
            <w:pPr>
              <w:pStyle w:val="NoSpacing"/>
            </w:pPr>
            <w:r>
              <w:t>Three Lessons</w:t>
            </w:r>
          </w:p>
        </w:tc>
      </w:tr>
      <w:tr w:rsidR="000354B5" w:rsidRPr="005A7068" w14:paraId="76198578" w14:textId="77777777" w:rsidTr="0015005B">
        <w:tc>
          <w:tcPr>
            <w:tcW w:w="14709" w:type="dxa"/>
            <w:gridSpan w:val="7"/>
            <w:shd w:val="clear" w:color="auto" w:fill="auto"/>
          </w:tcPr>
          <w:p w14:paraId="7F2629AB" w14:textId="0EE1AD8E" w:rsidR="000354B5" w:rsidRPr="005A7068" w:rsidRDefault="000354B5" w:rsidP="008C143A">
            <w:pPr>
              <w:pStyle w:val="NoSpacing"/>
              <w:rPr>
                <w:b/>
              </w:rPr>
            </w:pPr>
            <w:r w:rsidRPr="005A7068">
              <w:rPr>
                <w:b/>
                <w:sz w:val="44"/>
              </w:rPr>
              <w:t xml:space="preserve">Enquiry Question: </w:t>
            </w:r>
            <w:r w:rsidR="00743D6C">
              <w:rPr>
                <w:b/>
                <w:sz w:val="44"/>
              </w:rPr>
              <w:t>How do ‘we’ communicate in life?</w:t>
            </w:r>
          </w:p>
        </w:tc>
      </w:tr>
      <w:tr w:rsidR="000354B5" w:rsidRPr="006472AF" w14:paraId="51209863" w14:textId="77777777" w:rsidTr="0015005B">
        <w:tc>
          <w:tcPr>
            <w:tcW w:w="14709" w:type="dxa"/>
            <w:gridSpan w:val="7"/>
            <w:shd w:val="clear" w:color="auto" w:fill="auto"/>
          </w:tcPr>
          <w:p w14:paraId="4C2252A4" w14:textId="1B7E69FC" w:rsidR="000354B5" w:rsidRDefault="000354B5" w:rsidP="0015005B">
            <w:pPr>
              <w:pStyle w:val="NoSpacing"/>
              <w:rPr>
                <w:b/>
                <w:sz w:val="32"/>
                <w:szCs w:val="32"/>
              </w:rPr>
            </w:pPr>
            <w:r w:rsidRPr="005A7068">
              <w:rPr>
                <w:b/>
                <w:sz w:val="32"/>
                <w:szCs w:val="32"/>
              </w:rPr>
              <w:t xml:space="preserve">Unit title: </w:t>
            </w:r>
            <w:r w:rsidR="008C143A">
              <w:rPr>
                <w:b/>
                <w:sz w:val="32"/>
                <w:szCs w:val="32"/>
              </w:rPr>
              <w:t>Physical Theatre</w:t>
            </w:r>
          </w:p>
          <w:p w14:paraId="5BC935C4" w14:textId="00CE9A59" w:rsidR="0015005B" w:rsidRPr="006472AF" w:rsidRDefault="000354B5" w:rsidP="0015005B">
            <w:pPr>
              <w:pStyle w:val="NoSpacing"/>
            </w:pPr>
            <w:r w:rsidRPr="00DD0CA8">
              <w:rPr>
                <w:b/>
              </w:rPr>
              <w:t>Why now?</w:t>
            </w:r>
            <w:r>
              <w:t xml:space="preserve">  </w:t>
            </w:r>
            <w:r w:rsidR="008C143A">
              <w:t>This will be a challenge for all students who, until now, have studied fairly naturalistic styles of Drama. As the basic skills have now been embedded throughout Year 7</w:t>
            </w:r>
            <w:r w:rsidR="002C79DA">
              <w:t xml:space="preserve"> and the start of Year 8</w:t>
            </w:r>
            <w:r w:rsidR="008C143A">
              <w:t>, th</w:t>
            </w:r>
            <w:r w:rsidR="002C79DA">
              <w:t xml:space="preserve">is unit asks </w:t>
            </w:r>
            <w:r w:rsidR="008C143A">
              <w:t xml:space="preserve">students to challenge themselves when making and performing by using their bodies in </w:t>
            </w:r>
            <w:proofErr w:type="gramStart"/>
            <w:r w:rsidR="008C143A">
              <w:t>an</w:t>
            </w:r>
            <w:proofErr w:type="gramEnd"/>
            <w:r w:rsidR="008C143A">
              <w:t xml:space="preserve"> usual way to create meaning. Physical Theatre demands students to take risks, and by doing so at the start of Year 8, it creates an expectation for students to continue to take risks and show resilience in all Drama lessons. The skills taught in this unit will be revisited in Year 9 and also in the devising unit in Year 10.</w:t>
            </w:r>
          </w:p>
        </w:tc>
      </w:tr>
      <w:tr w:rsidR="000354B5" w14:paraId="4F042374" w14:textId="77777777" w:rsidTr="0015005B">
        <w:tc>
          <w:tcPr>
            <w:tcW w:w="2943" w:type="dxa"/>
            <w:shd w:val="clear" w:color="auto" w:fill="auto"/>
          </w:tcPr>
          <w:p w14:paraId="6A82F54A" w14:textId="77777777" w:rsidR="000354B5" w:rsidRDefault="000354B5" w:rsidP="0015005B">
            <w:pPr>
              <w:pStyle w:val="NoSpacing"/>
              <w:rPr>
                <w:b/>
              </w:rPr>
            </w:pPr>
            <w:r w:rsidRPr="00E47B01">
              <w:rPr>
                <w:b/>
              </w:rPr>
              <w:t>Knowledge</w:t>
            </w:r>
          </w:p>
          <w:p w14:paraId="3D09043B" w14:textId="77777777" w:rsidR="000354B5" w:rsidRPr="00E47B01" w:rsidRDefault="000354B5" w:rsidP="0015005B">
            <w:pPr>
              <w:pStyle w:val="NoSpacing"/>
              <w:rPr>
                <w:b/>
              </w:rPr>
            </w:pPr>
            <w:r>
              <w:t>Students will know about…</w:t>
            </w:r>
          </w:p>
        </w:tc>
        <w:tc>
          <w:tcPr>
            <w:tcW w:w="2552" w:type="dxa"/>
            <w:shd w:val="clear" w:color="auto" w:fill="auto"/>
          </w:tcPr>
          <w:p w14:paraId="1DF417F0" w14:textId="77777777" w:rsidR="000354B5" w:rsidRPr="00E47B01" w:rsidRDefault="000354B5" w:rsidP="0015005B">
            <w:pPr>
              <w:pStyle w:val="NoSpacing"/>
              <w:rPr>
                <w:b/>
              </w:rPr>
            </w:pPr>
            <w:r w:rsidRPr="00E47B01">
              <w:rPr>
                <w:b/>
              </w:rPr>
              <w:t>Application</w:t>
            </w:r>
            <w:r>
              <w:rPr>
                <w:b/>
              </w:rPr>
              <w:t>/Skills</w:t>
            </w:r>
          </w:p>
          <w:p w14:paraId="3847171F" w14:textId="77777777" w:rsidR="000354B5" w:rsidRDefault="000354B5" w:rsidP="0015005B">
            <w:pPr>
              <w:pStyle w:val="NoSpacing"/>
            </w:pPr>
            <w:r>
              <w:t>Students will be able to…</w:t>
            </w:r>
          </w:p>
        </w:tc>
        <w:tc>
          <w:tcPr>
            <w:tcW w:w="1417" w:type="dxa"/>
            <w:shd w:val="clear" w:color="auto" w:fill="auto"/>
          </w:tcPr>
          <w:p w14:paraId="1A4EDE4D" w14:textId="77777777" w:rsidR="000354B5" w:rsidRDefault="000354B5" w:rsidP="0015005B">
            <w:pPr>
              <w:pStyle w:val="NoSpacing"/>
            </w:pPr>
            <w:r>
              <w:t>Vocabulary</w:t>
            </w:r>
          </w:p>
          <w:p w14:paraId="5EB2E1E0" w14:textId="77777777" w:rsidR="000354B5" w:rsidRPr="00E47B01" w:rsidRDefault="000354B5" w:rsidP="0015005B">
            <w:pPr>
              <w:pStyle w:val="NoSpacing"/>
              <w:rPr>
                <w:i/>
              </w:rPr>
            </w:pPr>
            <w:r w:rsidRPr="00E47B01">
              <w:rPr>
                <w:i/>
              </w:rPr>
              <w:t>(Tier 2 and 3)</w:t>
            </w:r>
          </w:p>
        </w:tc>
        <w:tc>
          <w:tcPr>
            <w:tcW w:w="2127" w:type="dxa"/>
            <w:shd w:val="clear" w:color="auto" w:fill="auto"/>
          </w:tcPr>
          <w:p w14:paraId="0F90272B" w14:textId="77777777" w:rsidR="000354B5" w:rsidRDefault="000354B5" w:rsidP="0015005B">
            <w:pPr>
              <w:pStyle w:val="NoSpacing"/>
            </w:pPr>
            <w:r>
              <w:t>Home Learning</w:t>
            </w:r>
          </w:p>
        </w:tc>
        <w:tc>
          <w:tcPr>
            <w:tcW w:w="1559" w:type="dxa"/>
            <w:shd w:val="clear" w:color="auto" w:fill="auto"/>
          </w:tcPr>
          <w:p w14:paraId="283B5977" w14:textId="77777777" w:rsidR="000354B5" w:rsidRDefault="000354B5" w:rsidP="0015005B">
            <w:pPr>
              <w:pStyle w:val="NoSpacing"/>
            </w:pPr>
            <w:r>
              <w:t>Assessment</w:t>
            </w:r>
          </w:p>
        </w:tc>
        <w:tc>
          <w:tcPr>
            <w:tcW w:w="1843" w:type="dxa"/>
            <w:shd w:val="clear" w:color="auto" w:fill="auto"/>
          </w:tcPr>
          <w:p w14:paraId="07E3F098" w14:textId="77777777" w:rsidR="000354B5" w:rsidRDefault="000354B5" w:rsidP="0015005B">
            <w:pPr>
              <w:pStyle w:val="NoSpacing"/>
            </w:pPr>
            <w:r>
              <w:t>Extra Resources</w:t>
            </w:r>
          </w:p>
          <w:p w14:paraId="4E9199D6" w14:textId="77777777" w:rsidR="000354B5" w:rsidRDefault="000354B5" w:rsidP="0015005B">
            <w:pPr>
              <w:pStyle w:val="NoSpacing"/>
            </w:pPr>
            <w:r>
              <w:t>Extended Reading</w:t>
            </w:r>
          </w:p>
        </w:tc>
        <w:tc>
          <w:tcPr>
            <w:tcW w:w="2268" w:type="dxa"/>
            <w:shd w:val="clear" w:color="auto" w:fill="auto"/>
          </w:tcPr>
          <w:p w14:paraId="42C77D6F" w14:textId="77777777" w:rsidR="000354B5" w:rsidRDefault="000354B5" w:rsidP="0015005B">
            <w:pPr>
              <w:pStyle w:val="NoSpacing"/>
            </w:pPr>
            <w:r>
              <w:t>Cultural Capital</w:t>
            </w:r>
          </w:p>
          <w:p w14:paraId="7A23EB3B" w14:textId="77777777" w:rsidR="000354B5" w:rsidRDefault="000354B5" w:rsidP="0015005B">
            <w:pPr>
              <w:pStyle w:val="NoSpacing"/>
            </w:pPr>
          </w:p>
        </w:tc>
      </w:tr>
      <w:tr w:rsidR="000354B5" w14:paraId="16F9AA10" w14:textId="77777777" w:rsidTr="0015005B">
        <w:trPr>
          <w:trHeight w:val="3010"/>
        </w:trPr>
        <w:tc>
          <w:tcPr>
            <w:tcW w:w="2943" w:type="dxa"/>
            <w:shd w:val="clear" w:color="auto" w:fill="auto"/>
          </w:tcPr>
          <w:p w14:paraId="01C8C0E2" w14:textId="6A353856" w:rsidR="00760F99" w:rsidRDefault="008C143A" w:rsidP="0015005B">
            <w:pPr>
              <w:pStyle w:val="NoSpacing"/>
            </w:pPr>
            <w:r>
              <w:t>What Physical Theatre is and how we can use it in our Drama to make meaning.</w:t>
            </w:r>
          </w:p>
          <w:p w14:paraId="79F6CC84" w14:textId="0C10CE48" w:rsidR="008C143A" w:rsidRDefault="008C143A" w:rsidP="0015005B">
            <w:pPr>
              <w:pStyle w:val="NoSpacing"/>
            </w:pPr>
          </w:p>
          <w:p w14:paraId="7BC64A0A" w14:textId="7998E63E" w:rsidR="008C143A" w:rsidRDefault="008C143A" w:rsidP="0015005B">
            <w:pPr>
              <w:pStyle w:val="NoSpacing"/>
            </w:pPr>
            <w:r>
              <w:t xml:space="preserve">Mime and how it has been developed to create a range of effects (tension, comedy etc.) by British actors. </w:t>
            </w:r>
          </w:p>
          <w:p w14:paraId="79C5C8D6" w14:textId="77777777" w:rsidR="008C143A" w:rsidRDefault="008C143A" w:rsidP="0015005B">
            <w:pPr>
              <w:pStyle w:val="NoSpacing"/>
            </w:pPr>
          </w:p>
          <w:p w14:paraId="33B6C4BC" w14:textId="77777777" w:rsidR="008C143A" w:rsidRDefault="00A654BF" w:rsidP="0015005B">
            <w:pPr>
              <w:pStyle w:val="NoSpacing"/>
            </w:pPr>
            <w:r>
              <w:t>Given circumstances.</w:t>
            </w:r>
          </w:p>
          <w:p w14:paraId="7DAD746A" w14:textId="77777777" w:rsidR="00A654BF" w:rsidRDefault="00A654BF" w:rsidP="0015005B">
            <w:pPr>
              <w:pStyle w:val="NoSpacing"/>
            </w:pPr>
          </w:p>
          <w:p w14:paraId="02B64BF2" w14:textId="2A7590F5" w:rsidR="00A654BF" w:rsidRDefault="00A654BF" w:rsidP="0015005B">
            <w:pPr>
              <w:pStyle w:val="NoSpacing"/>
            </w:pPr>
            <w:r>
              <w:t>Body props.</w:t>
            </w:r>
          </w:p>
          <w:p w14:paraId="7B46CDBC" w14:textId="664F911E" w:rsidR="002C79DA" w:rsidRDefault="002C79DA" w:rsidP="0015005B">
            <w:pPr>
              <w:pStyle w:val="NoSpacing"/>
            </w:pPr>
          </w:p>
          <w:p w14:paraId="157F146D" w14:textId="110403AE" w:rsidR="002C79DA" w:rsidRDefault="002C79DA" w:rsidP="0015005B">
            <w:pPr>
              <w:pStyle w:val="NoSpacing"/>
            </w:pPr>
            <w:r>
              <w:t>Bodies &amp; Voices to create Atmosphere.</w:t>
            </w:r>
          </w:p>
          <w:p w14:paraId="268C2A08" w14:textId="77777777" w:rsidR="00A654BF" w:rsidRDefault="00A654BF" w:rsidP="0015005B">
            <w:pPr>
              <w:pStyle w:val="NoSpacing"/>
            </w:pPr>
          </w:p>
          <w:p w14:paraId="16BF1FB9" w14:textId="081A1A3C" w:rsidR="00A654BF" w:rsidRDefault="00743D6C" w:rsidP="0015005B">
            <w:pPr>
              <w:pStyle w:val="NoSpacing"/>
            </w:pPr>
            <w:r>
              <w:t>Combining mime and dialogue in performance</w:t>
            </w:r>
          </w:p>
          <w:p w14:paraId="68AD5293" w14:textId="77777777" w:rsidR="008C143A" w:rsidRDefault="008C143A" w:rsidP="0015005B">
            <w:pPr>
              <w:pStyle w:val="NoSpacing"/>
            </w:pPr>
          </w:p>
          <w:p w14:paraId="5C45B761" w14:textId="77777777" w:rsidR="008C143A" w:rsidRDefault="008C143A" w:rsidP="0015005B">
            <w:pPr>
              <w:pStyle w:val="NoSpacing"/>
            </w:pPr>
          </w:p>
          <w:p w14:paraId="5798D578" w14:textId="67182FA9" w:rsidR="00760F99" w:rsidRDefault="00760F99" w:rsidP="0015005B">
            <w:pPr>
              <w:pStyle w:val="NoSpacing"/>
            </w:pPr>
          </w:p>
        </w:tc>
        <w:tc>
          <w:tcPr>
            <w:tcW w:w="2552" w:type="dxa"/>
            <w:shd w:val="clear" w:color="auto" w:fill="auto"/>
          </w:tcPr>
          <w:p w14:paraId="1697F5CA" w14:textId="5494F88B" w:rsidR="000354B5" w:rsidRDefault="00DD0CA8" w:rsidP="0015005B">
            <w:pPr>
              <w:pStyle w:val="NoSpacing"/>
            </w:pPr>
            <w:r>
              <w:rPr>
                <w:b/>
              </w:rPr>
              <w:t>Create</w:t>
            </w:r>
            <w:r w:rsidR="00A654BF">
              <w:t xml:space="preserve"> physical theatre and add physical theatre elements to particular scenes</w:t>
            </w:r>
            <w:r w:rsidR="0018659B">
              <w:t>.</w:t>
            </w:r>
          </w:p>
          <w:p w14:paraId="137C7694" w14:textId="77777777" w:rsidR="00760F99" w:rsidRDefault="00760F99" w:rsidP="0015005B">
            <w:pPr>
              <w:pStyle w:val="NoSpacing"/>
            </w:pPr>
          </w:p>
          <w:p w14:paraId="5127A56F" w14:textId="084EDBE0" w:rsidR="0018659B" w:rsidRDefault="00760F99" w:rsidP="0015005B">
            <w:pPr>
              <w:pStyle w:val="NoSpacing"/>
            </w:pPr>
            <w:r w:rsidRPr="0018659B">
              <w:rPr>
                <w:b/>
              </w:rPr>
              <w:t>Perform</w:t>
            </w:r>
            <w:r>
              <w:t xml:space="preserve"> </w:t>
            </w:r>
            <w:r w:rsidR="00A654BF">
              <w:t>physical theatre with professionalism.</w:t>
            </w:r>
          </w:p>
          <w:p w14:paraId="7089AEBE" w14:textId="77777777" w:rsidR="0018659B" w:rsidRDefault="0018659B" w:rsidP="0015005B">
            <w:pPr>
              <w:pStyle w:val="NoSpacing"/>
            </w:pPr>
          </w:p>
          <w:p w14:paraId="6D0199CB" w14:textId="7D876E86" w:rsidR="0018659B" w:rsidRDefault="0018659B" w:rsidP="0015005B">
            <w:pPr>
              <w:pStyle w:val="NoSpacing"/>
            </w:pPr>
            <w:r w:rsidRPr="0018659B">
              <w:rPr>
                <w:b/>
              </w:rPr>
              <w:t>Respond</w:t>
            </w:r>
            <w:r>
              <w:t xml:space="preserve"> to </w:t>
            </w:r>
            <w:r w:rsidR="00A654BF">
              <w:t xml:space="preserve">physical theatre </w:t>
            </w:r>
            <w:r>
              <w:t>(WWW &amp; EBI, peer and self-reflection, respect &amp; appreciation).</w:t>
            </w:r>
          </w:p>
          <w:p w14:paraId="70790AAF" w14:textId="77777777" w:rsidR="0018659B" w:rsidRDefault="0018659B" w:rsidP="0015005B">
            <w:pPr>
              <w:pStyle w:val="NoSpacing"/>
            </w:pPr>
          </w:p>
          <w:p w14:paraId="6E9BC778" w14:textId="69403603" w:rsidR="0018659B" w:rsidRDefault="0018659B" w:rsidP="0015005B">
            <w:pPr>
              <w:pStyle w:val="NoSpacing"/>
            </w:pPr>
            <w:r>
              <w:t xml:space="preserve">Work together using communication skills, control, cooperation and confidence. </w:t>
            </w:r>
          </w:p>
          <w:p w14:paraId="562386A1" w14:textId="77777777" w:rsidR="0018659B" w:rsidRDefault="0018659B" w:rsidP="0015005B">
            <w:pPr>
              <w:pStyle w:val="NoSpacing"/>
            </w:pPr>
          </w:p>
          <w:p w14:paraId="198C5C2A" w14:textId="397ED113" w:rsidR="0018659B" w:rsidRDefault="0018659B" w:rsidP="0015005B">
            <w:pPr>
              <w:pStyle w:val="NoSpacing"/>
            </w:pPr>
          </w:p>
        </w:tc>
        <w:tc>
          <w:tcPr>
            <w:tcW w:w="1417" w:type="dxa"/>
            <w:shd w:val="clear" w:color="auto" w:fill="auto"/>
          </w:tcPr>
          <w:p w14:paraId="325C582F" w14:textId="5BEB7D07" w:rsidR="00743D6C" w:rsidRDefault="00743D6C" w:rsidP="0015005B">
            <w:pPr>
              <w:pStyle w:val="NoSpacing"/>
            </w:pPr>
            <w:r>
              <w:t>Communication (physical and oral)</w:t>
            </w:r>
          </w:p>
          <w:p w14:paraId="408D7ECA" w14:textId="77777777" w:rsidR="00743D6C" w:rsidRDefault="00743D6C" w:rsidP="0015005B">
            <w:pPr>
              <w:pStyle w:val="NoSpacing"/>
            </w:pPr>
          </w:p>
          <w:p w14:paraId="4FA814FF" w14:textId="1BAFC10B" w:rsidR="000354B5" w:rsidRDefault="00A654BF" w:rsidP="0015005B">
            <w:pPr>
              <w:pStyle w:val="NoSpacing"/>
            </w:pPr>
            <w:r>
              <w:t>Stylised</w:t>
            </w:r>
          </w:p>
          <w:p w14:paraId="2093894D" w14:textId="77777777" w:rsidR="00A654BF" w:rsidRDefault="00A654BF" w:rsidP="0015005B">
            <w:pPr>
              <w:pStyle w:val="NoSpacing"/>
            </w:pPr>
          </w:p>
          <w:p w14:paraId="57072151" w14:textId="79C42F9C" w:rsidR="00A654BF" w:rsidRDefault="00A654BF" w:rsidP="0015005B">
            <w:pPr>
              <w:pStyle w:val="NoSpacing"/>
            </w:pPr>
            <w:r>
              <w:t>Repetition</w:t>
            </w:r>
          </w:p>
          <w:p w14:paraId="6343CB1E" w14:textId="77777777" w:rsidR="00A654BF" w:rsidRDefault="00A654BF" w:rsidP="0015005B">
            <w:pPr>
              <w:pStyle w:val="NoSpacing"/>
            </w:pPr>
          </w:p>
          <w:p w14:paraId="76635AEC" w14:textId="77777777" w:rsidR="00A654BF" w:rsidRDefault="00A654BF" w:rsidP="0015005B">
            <w:pPr>
              <w:pStyle w:val="NoSpacing"/>
            </w:pPr>
            <w:r>
              <w:t>Physicalise</w:t>
            </w:r>
          </w:p>
          <w:p w14:paraId="1904E9FA" w14:textId="77777777" w:rsidR="00A654BF" w:rsidRDefault="00A654BF" w:rsidP="0015005B">
            <w:pPr>
              <w:pStyle w:val="NoSpacing"/>
            </w:pPr>
          </w:p>
          <w:p w14:paraId="0CCBECFF" w14:textId="77777777" w:rsidR="00A654BF" w:rsidRDefault="00A654BF" w:rsidP="0015005B">
            <w:pPr>
              <w:pStyle w:val="NoSpacing"/>
            </w:pPr>
            <w:r>
              <w:t>Inanimate</w:t>
            </w:r>
          </w:p>
          <w:p w14:paraId="064FB28E" w14:textId="77777777" w:rsidR="00A654BF" w:rsidRDefault="00A654BF" w:rsidP="0015005B">
            <w:pPr>
              <w:pStyle w:val="NoSpacing"/>
            </w:pPr>
          </w:p>
          <w:p w14:paraId="1A4D0C7F" w14:textId="45E16A3B" w:rsidR="00A654BF" w:rsidRDefault="00A654BF" w:rsidP="0015005B">
            <w:pPr>
              <w:pStyle w:val="NoSpacing"/>
              <w:rPr>
                <w:sz w:val="20"/>
              </w:rPr>
            </w:pPr>
            <w:r w:rsidRPr="00A654BF">
              <w:rPr>
                <w:sz w:val="20"/>
              </w:rPr>
              <w:t xml:space="preserve">Circumstance </w:t>
            </w:r>
          </w:p>
          <w:p w14:paraId="73B528DB" w14:textId="07ED4815" w:rsidR="002C79DA" w:rsidRDefault="002C79DA" w:rsidP="0015005B">
            <w:pPr>
              <w:pStyle w:val="NoSpacing"/>
              <w:rPr>
                <w:sz w:val="20"/>
              </w:rPr>
            </w:pPr>
          </w:p>
          <w:p w14:paraId="34F2FE1C" w14:textId="135D77AB" w:rsidR="002C79DA" w:rsidRPr="002C79DA" w:rsidRDefault="002C79DA" w:rsidP="0015005B">
            <w:pPr>
              <w:pStyle w:val="NoSpacing"/>
            </w:pPr>
            <w:r w:rsidRPr="002C79DA">
              <w:t>Atmosphere</w:t>
            </w:r>
          </w:p>
          <w:p w14:paraId="18E523D4" w14:textId="77777777" w:rsidR="00A654BF" w:rsidRDefault="00A654BF" w:rsidP="0015005B">
            <w:pPr>
              <w:pStyle w:val="NoSpacing"/>
              <w:rPr>
                <w:sz w:val="20"/>
              </w:rPr>
            </w:pPr>
          </w:p>
          <w:p w14:paraId="6AB9EE5D" w14:textId="4B1D77D2" w:rsidR="00A654BF" w:rsidRDefault="00743D6C" w:rsidP="0015005B">
            <w:pPr>
              <w:pStyle w:val="NoSpacing"/>
            </w:pPr>
            <w:r>
              <w:t>Music and sound FX</w:t>
            </w:r>
          </w:p>
        </w:tc>
        <w:tc>
          <w:tcPr>
            <w:tcW w:w="2127" w:type="dxa"/>
            <w:shd w:val="clear" w:color="auto" w:fill="auto"/>
          </w:tcPr>
          <w:p w14:paraId="3745BD88" w14:textId="6842166A" w:rsidR="000354B5" w:rsidRDefault="00743D6C" w:rsidP="0015005B">
            <w:pPr>
              <w:pStyle w:val="NoSpacing"/>
            </w:pPr>
            <w:r>
              <w:t>M</w:t>
            </w:r>
            <w:r w:rsidR="0018659B">
              <w:t>eet &amp; rehearse with their group outside of lesson, ready for performance.</w:t>
            </w:r>
          </w:p>
          <w:p w14:paraId="62D99BAC" w14:textId="5135EE6C" w:rsidR="00DD0CA8" w:rsidRDefault="00DD0CA8" w:rsidP="0015005B">
            <w:pPr>
              <w:pStyle w:val="NoSpacing"/>
            </w:pPr>
          </w:p>
          <w:p w14:paraId="60C1631D" w14:textId="77777777" w:rsidR="00743D6C" w:rsidRDefault="00743D6C" w:rsidP="00743D6C">
            <w:pPr>
              <w:pStyle w:val="NoSpacing"/>
            </w:pPr>
            <w:r>
              <w:t>Completion of Unit Overview, self-evaluation &amp; Knowledge text</w:t>
            </w:r>
          </w:p>
          <w:p w14:paraId="0D08FDCB" w14:textId="77777777" w:rsidR="00DD0CA8" w:rsidRPr="00DD0CA8" w:rsidRDefault="00DD0CA8" w:rsidP="00DD0CA8">
            <w:pPr>
              <w:pStyle w:val="NoSpacing"/>
            </w:pPr>
          </w:p>
          <w:p w14:paraId="2CFCFE08" w14:textId="77777777" w:rsidR="00DD0CA8" w:rsidRPr="00DD0CA8" w:rsidRDefault="00DD0CA8" w:rsidP="00DD0CA8">
            <w:pPr>
              <w:pStyle w:val="NoSpacing"/>
            </w:pPr>
            <w:r w:rsidRPr="00DD0CA8">
              <w:t>Use of Google Classroom.</w:t>
            </w:r>
          </w:p>
          <w:p w14:paraId="1D089661" w14:textId="77777777" w:rsidR="00DD0CA8" w:rsidRDefault="00DD0CA8" w:rsidP="0015005B">
            <w:pPr>
              <w:pStyle w:val="NoSpacing"/>
            </w:pPr>
          </w:p>
          <w:p w14:paraId="0984DEC7" w14:textId="77777777" w:rsidR="000354B5" w:rsidRDefault="000354B5" w:rsidP="0015005B">
            <w:pPr>
              <w:pStyle w:val="NoSpacing"/>
            </w:pPr>
          </w:p>
          <w:p w14:paraId="49634000" w14:textId="77777777" w:rsidR="000354B5" w:rsidRDefault="000354B5" w:rsidP="0015005B">
            <w:pPr>
              <w:pStyle w:val="NoSpacing"/>
            </w:pPr>
          </w:p>
        </w:tc>
        <w:tc>
          <w:tcPr>
            <w:tcW w:w="1559" w:type="dxa"/>
            <w:shd w:val="clear" w:color="auto" w:fill="auto"/>
          </w:tcPr>
          <w:p w14:paraId="28A6AE1C" w14:textId="77777777" w:rsidR="0018659B" w:rsidRDefault="0018659B" w:rsidP="0015005B">
            <w:pPr>
              <w:pStyle w:val="NoSpacing"/>
            </w:pPr>
            <w:r>
              <w:t>Regular monitoring of transferable skills in rehearsal.</w:t>
            </w:r>
          </w:p>
          <w:p w14:paraId="401C8423" w14:textId="77777777" w:rsidR="0018659B" w:rsidRDefault="0018659B" w:rsidP="0015005B">
            <w:pPr>
              <w:pStyle w:val="NoSpacing"/>
            </w:pPr>
          </w:p>
          <w:p w14:paraId="21060DD4" w14:textId="77777777" w:rsidR="0018659B" w:rsidRDefault="0018659B" w:rsidP="0015005B">
            <w:pPr>
              <w:pStyle w:val="NoSpacing"/>
            </w:pPr>
            <w:r>
              <w:t>Regular monitoring of performance skills (students perform every lesson).</w:t>
            </w:r>
          </w:p>
          <w:p w14:paraId="31784682" w14:textId="77777777" w:rsidR="0018659B" w:rsidRDefault="0018659B" w:rsidP="0015005B">
            <w:pPr>
              <w:pStyle w:val="NoSpacing"/>
            </w:pPr>
          </w:p>
          <w:p w14:paraId="64E0C247" w14:textId="739B4323" w:rsidR="000354B5" w:rsidRDefault="0018659B" w:rsidP="0015005B">
            <w:pPr>
              <w:pStyle w:val="NoSpacing"/>
            </w:pPr>
            <w:r>
              <w:t>End of unit performance &amp; responding assessment.</w:t>
            </w:r>
          </w:p>
        </w:tc>
        <w:tc>
          <w:tcPr>
            <w:tcW w:w="1843" w:type="dxa"/>
            <w:shd w:val="clear" w:color="auto" w:fill="auto"/>
          </w:tcPr>
          <w:p w14:paraId="36A676F6" w14:textId="620DD84B" w:rsidR="000354B5" w:rsidRDefault="00A654BF" w:rsidP="0015005B">
            <w:pPr>
              <w:pStyle w:val="NoSpacing"/>
            </w:pPr>
            <w:r>
              <w:rPr>
                <w:i/>
              </w:rPr>
              <w:t xml:space="preserve">Charlie Chaplin </w:t>
            </w:r>
            <w:r w:rsidRPr="00A654BF">
              <w:t>&amp;</w:t>
            </w:r>
            <w:r>
              <w:rPr>
                <w:i/>
              </w:rPr>
              <w:t xml:space="preserve"> Mr Bean </w:t>
            </w:r>
            <w:r w:rsidRPr="00A654BF">
              <w:t xml:space="preserve">&amp; </w:t>
            </w:r>
            <w:r>
              <w:rPr>
                <w:i/>
              </w:rPr>
              <w:t xml:space="preserve">Physical Theatre performance </w:t>
            </w:r>
            <w:r w:rsidRPr="00A654BF">
              <w:t xml:space="preserve">videos on </w:t>
            </w:r>
            <w:proofErr w:type="spellStart"/>
            <w:r w:rsidRPr="00A654BF">
              <w:t>youtube</w:t>
            </w:r>
            <w:proofErr w:type="spellEnd"/>
            <w:r>
              <w:t>.</w:t>
            </w:r>
          </w:p>
          <w:p w14:paraId="482F8F6C" w14:textId="639E000B" w:rsidR="002C79DA" w:rsidRDefault="002C79DA" w:rsidP="0015005B">
            <w:pPr>
              <w:pStyle w:val="NoSpacing"/>
            </w:pPr>
          </w:p>
          <w:p w14:paraId="3F748FB8" w14:textId="4E415529" w:rsidR="002C79DA" w:rsidRDefault="002C79DA" w:rsidP="0015005B">
            <w:pPr>
              <w:pStyle w:val="NoSpacing"/>
            </w:pPr>
            <w:r>
              <w:t>‘</w:t>
            </w:r>
            <w:r w:rsidRPr="002C79DA">
              <w:rPr>
                <w:i/>
              </w:rPr>
              <w:t>Robin Hood’</w:t>
            </w:r>
            <w:r>
              <w:t xml:space="preserve"> Off Balance Theatre Company</w:t>
            </w:r>
          </w:p>
          <w:p w14:paraId="1DC66749" w14:textId="77777777" w:rsidR="00A654BF" w:rsidRDefault="00A654BF" w:rsidP="0015005B">
            <w:pPr>
              <w:pStyle w:val="NoSpacing"/>
            </w:pPr>
          </w:p>
          <w:p w14:paraId="2C341720" w14:textId="77777777" w:rsidR="00A654BF" w:rsidRPr="006472AF" w:rsidRDefault="00A654BF" w:rsidP="0015005B">
            <w:pPr>
              <w:pStyle w:val="NoSpacing"/>
              <w:rPr>
                <w:i/>
              </w:rPr>
            </w:pPr>
          </w:p>
          <w:p w14:paraId="2B2E85FF" w14:textId="77777777" w:rsidR="000354B5" w:rsidRDefault="000354B5" w:rsidP="0015005B">
            <w:pPr>
              <w:pStyle w:val="NoSpacing"/>
            </w:pPr>
          </w:p>
        </w:tc>
        <w:tc>
          <w:tcPr>
            <w:tcW w:w="2268" w:type="dxa"/>
            <w:shd w:val="clear" w:color="auto" w:fill="auto"/>
          </w:tcPr>
          <w:p w14:paraId="55194BBB" w14:textId="2C7DC762" w:rsidR="0018659B" w:rsidRDefault="001D4506" w:rsidP="0015005B">
            <w:pPr>
              <w:pStyle w:val="NoSpacing"/>
            </w:pPr>
            <w:r>
              <w:t xml:space="preserve">Chain Reaction Theatre Company </w:t>
            </w:r>
          </w:p>
          <w:p w14:paraId="7056BE2F" w14:textId="77777777" w:rsidR="001D4506" w:rsidRDefault="001D4506" w:rsidP="0015005B">
            <w:pPr>
              <w:pStyle w:val="NoSpacing"/>
            </w:pPr>
            <w:r>
              <w:t>(many LPS students attend Theatre Club)</w:t>
            </w:r>
          </w:p>
          <w:p w14:paraId="6A76ED24" w14:textId="77777777" w:rsidR="001D4506" w:rsidRDefault="001D4506" w:rsidP="0015005B">
            <w:pPr>
              <w:pStyle w:val="NoSpacing"/>
            </w:pPr>
          </w:p>
          <w:p w14:paraId="62FDC340" w14:textId="3C384EAF" w:rsidR="001D4506" w:rsidRDefault="001D4506" w:rsidP="0015005B">
            <w:pPr>
              <w:pStyle w:val="NoSpacing"/>
            </w:pPr>
            <w:r>
              <w:t>LPS School Production</w:t>
            </w:r>
          </w:p>
          <w:p w14:paraId="4CF05EBD" w14:textId="77777777" w:rsidR="001D4506" w:rsidRDefault="001D4506" w:rsidP="0015005B">
            <w:pPr>
              <w:pStyle w:val="NoSpacing"/>
            </w:pPr>
          </w:p>
          <w:p w14:paraId="3C6F4696" w14:textId="77777777" w:rsidR="001D4506" w:rsidRDefault="001D4506" w:rsidP="0015005B">
            <w:pPr>
              <w:pStyle w:val="NoSpacing"/>
            </w:pPr>
          </w:p>
          <w:p w14:paraId="7C38C505" w14:textId="77777777" w:rsidR="00A654BF" w:rsidRDefault="00A654BF" w:rsidP="0015005B">
            <w:pPr>
              <w:pStyle w:val="NoSpacing"/>
            </w:pPr>
          </w:p>
          <w:p w14:paraId="6BD2F479" w14:textId="6567EAF5" w:rsidR="00A654BF" w:rsidRDefault="00A654BF" w:rsidP="0015005B">
            <w:pPr>
              <w:pStyle w:val="NoSpacing"/>
            </w:pPr>
          </w:p>
        </w:tc>
      </w:tr>
    </w:tbl>
    <w:p w14:paraId="7C151D00" w14:textId="6F747D74" w:rsidR="0015005B" w:rsidRDefault="0015005B"/>
    <w:sectPr w:rsidR="0015005B" w:rsidSect="005F6CCB">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354B5"/>
    <w:rsid w:val="0015005B"/>
    <w:rsid w:val="00170595"/>
    <w:rsid w:val="0018659B"/>
    <w:rsid w:val="001D4506"/>
    <w:rsid w:val="002C79DA"/>
    <w:rsid w:val="004A53B4"/>
    <w:rsid w:val="005F6CCB"/>
    <w:rsid w:val="0064202B"/>
    <w:rsid w:val="006D3989"/>
    <w:rsid w:val="00743D6C"/>
    <w:rsid w:val="00760F99"/>
    <w:rsid w:val="007D7D7E"/>
    <w:rsid w:val="007F1EC2"/>
    <w:rsid w:val="008C143A"/>
    <w:rsid w:val="00912B88"/>
    <w:rsid w:val="009C39D0"/>
    <w:rsid w:val="009C6686"/>
    <w:rsid w:val="00A46347"/>
    <w:rsid w:val="00A654BF"/>
    <w:rsid w:val="00AF5436"/>
    <w:rsid w:val="00D05FEB"/>
    <w:rsid w:val="00DD0CA8"/>
    <w:rsid w:val="00E66FB2"/>
    <w:rsid w:val="00EF3822"/>
    <w:rsid w:val="00FE4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DE8799A1-2A4F-44A4-9307-B84A0081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Joanne Bird</cp:lastModifiedBy>
  <cp:revision>6</cp:revision>
  <dcterms:created xsi:type="dcterms:W3CDTF">2020-05-12T13:58:00Z</dcterms:created>
  <dcterms:modified xsi:type="dcterms:W3CDTF">2022-10-03T10:51:00Z</dcterms:modified>
</cp:coreProperties>
</file>