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C76E" w14:textId="1DD7D27F" w:rsidR="006C584C" w:rsidRDefault="00DA7C5A">
      <w:pPr>
        <w:rPr>
          <w:b/>
          <w:color w:val="00AEC5"/>
          <w:sz w:val="54"/>
          <w:lang w:val="en-GB"/>
        </w:rPr>
      </w:pPr>
      <w:r w:rsidRPr="00DA7C5A">
        <w:rPr>
          <w:b/>
          <w:noProof/>
          <w:color w:val="00AEC5"/>
          <w:sz w:val="52"/>
        </w:rPr>
        <w:drawing>
          <wp:anchor distT="0" distB="0" distL="114300" distR="114300" simplePos="0" relativeHeight="251658240" behindDoc="0" locked="0" layoutInCell="1" allowOverlap="1" wp14:anchorId="26D7E9E1" wp14:editId="5A743841">
            <wp:simplePos x="0" y="0"/>
            <wp:positionH relativeFrom="margin">
              <wp:posOffset>4580255</wp:posOffset>
            </wp:positionH>
            <wp:positionV relativeFrom="margin">
              <wp:posOffset>-536575</wp:posOffset>
            </wp:positionV>
            <wp:extent cx="1423035" cy="485775"/>
            <wp:effectExtent l="0" t="0" r="0" b="0"/>
            <wp:wrapSquare wrapText="bothSides"/>
            <wp:docPr id="1" name="Picture 1" descr="/Users/jon.arundel/Google Drive/Marketing/Branding/Start/START FONTS AND LOGO/Start Dark logo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.arundel/Google Drive/Marketing/Branding/Start/START FONTS AND LOGO/Start Dark logo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830" w:rsidRPr="00DA7C5A">
        <w:rPr>
          <w:b/>
          <w:color w:val="00AEC5"/>
          <w:sz w:val="52"/>
          <w:lang w:val="en-GB"/>
        </w:rPr>
        <w:t>Home Learning Activities</w:t>
      </w:r>
    </w:p>
    <w:p w14:paraId="72F0B2C8" w14:textId="77777777" w:rsidR="00DA7C5A" w:rsidRPr="00D4367E" w:rsidRDefault="00DA7C5A">
      <w:pPr>
        <w:rPr>
          <w:b/>
          <w:color w:val="00AEC5"/>
          <w:lang w:val="en-GB"/>
        </w:rPr>
      </w:pPr>
    </w:p>
    <w:p w14:paraId="206E86C3" w14:textId="77777777" w:rsidR="00960677" w:rsidRDefault="00960677" w:rsidP="00683DA8">
      <w:pPr>
        <w:rPr>
          <w:color w:val="565656"/>
        </w:rPr>
      </w:pPr>
    </w:p>
    <w:p w14:paraId="17078B1C" w14:textId="4F4874F2" w:rsidR="00683DA8" w:rsidRPr="00D4367E" w:rsidRDefault="00683DA8" w:rsidP="00683DA8">
      <w:pPr>
        <w:rPr>
          <w:color w:val="565656"/>
        </w:rPr>
      </w:pPr>
      <w:r w:rsidRPr="00D4367E">
        <w:rPr>
          <w:color w:val="565656"/>
        </w:rPr>
        <w:t>This is a series of activities to help you to continue your career learning at home. They’ll help you to focus on what’s important when thinking</w:t>
      </w:r>
      <w:r w:rsidR="006D0C83">
        <w:rPr>
          <w:color w:val="565656"/>
        </w:rPr>
        <w:t xml:space="preserve"> about your future and include</w:t>
      </w:r>
      <w:r w:rsidRPr="00D4367E">
        <w:rPr>
          <w:color w:val="565656"/>
        </w:rPr>
        <w:t xml:space="preserve"> on</w:t>
      </w:r>
      <w:r w:rsidR="00960677">
        <w:rPr>
          <w:color w:val="565656"/>
        </w:rPr>
        <w:t>line</w:t>
      </w:r>
      <w:r w:rsidRPr="00D4367E">
        <w:rPr>
          <w:color w:val="565656"/>
        </w:rPr>
        <w:t xml:space="preserve"> and offline activities covering topics such as</w:t>
      </w:r>
      <w:r w:rsidR="00A31B99" w:rsidRPr="00D4367E">
        <w:rPr>
          <w:color w:val="565656"/>
        </w:rPr>
        <w:t>:</w:t>
      </w:r>
    </w:p>
    <w:p w14:paraId="17706CBE" w14:textId="77777777" w:rsidR="00683DA8" w:rsidRPr="00D4367E" w:rsidRDefault="00683DA8" w:rsidP="00683DA8">
      <w:pPr>
        <w:rPr>
          <w:color w:val="565656"/>
        </w:rPr>
      </w:pPr>
    </w:p>
    <w:p w14:paraId="4F087802" w14:textId="77777777" w:rsidR="00683DA8" w:rsidRPr="00D4367E" w:rsidRDefault="00683DA8" w:rsidP="00683DA8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Selling yourself - the importance of a personal brand</w:t>
      </w:r>
    </w:p>
    <w:p w14:paraId="12F0CD68" w14:textId="77777777" w:rsidR="00683DA8" w:rsidRPr="00D4367E" w:rsidRDefault="00683DA8" w:rsidP="00683DA8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Learning from the jobs people in your family have done</w:t>
      </w:r>
    </w:p>
    <w:p w14:paraId="3B04B8BE" w14:textId="0C1ABDB0" w:rsidR="00683DA8" w:rsidRPr="00D4367E" w:rsidRDefault="00683DA8" w:rsidP="00683DA8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Understanding the importance of technology and how it’s changing the workplace</w:t>
      </w:r>
    </w:p>
    <w:p w14:paraId="3F302013" w14:textId="77777777" w:rsidR="00683DA8" w:rsidRPr="00D4367E" w:rsidRDefault="00683DA8" w:rsidP="00683DA8">
      <w:pPr>
        <w:rPr>
          <w:color w:val="565656"/>
        </w:rPr>
      </w:pPr>
    </w:p>
    <w:p w14:paraId="29BB39E3" w14:textId="77777777" w:rsidR="00960677" w:rsidRDefault="00D4367E">
      <w:pPr>
        <w:rPr>
          <w:color w:val="565656"/>
        </w:rPr>
      </w:pPr>
      <w:r w:rsidRPr="00D4367E">
        <w:rPr>
          <w:color w:val="565656"/>
        </w:rPr>
        <w:t>Create yourself a plan to work through all of the activities</w:t>
      </w:r>
      <w:r w:rsidR="00683DA8" w:rsidRPr="00D4367E">
        <w:rPr>
          <w:color w:val="565656"/>
        </w:rPr>
        <w:t xml:space="preserve">. </w:t>
      </w:r>
      <w:r w:rsidRPr="00D4367E">
        <w:rPr>
          <w:color w:val="565656"/>
        </w:rPr>
        <w:t>N</w:t>
      </w:r>
      <w:r w:rsidR="00683DA8" w:rsidRPr="00D4367E">
        <w:rPr>
          <w:color w:val="565656"/>
        </w:rPr>
        <w:t>ew activities</w:t>
      </w:r>
      <w:r w:rsidRPr="00D4367E">
        <w:rPr>
          <w:color w:val="565656"/>
        </w:rPr>
        <w:t xml:space="preserve"> will keep being added</w:t>
      </w:r>
      <w:r w:rsidR="00683DA8" w:rsidRPr="00D4367E">
        <w:rPr>
          <w:color w:val="565656"/>
        </w:rPr>
        <w:t xml:space="preserve">, so check back </w:t>
      </w:r>
      <w:r w:rsidRPr="00D4367E">
        <w:rPr>
          <w:color w:val="565656"/>
        </w:rPr>
        <w:t xml:space="preserve">on the site </w:t>
      </w:r>
      <w:r w:rsidR="00683DA8" w:rsidRPr="00D4367E">
        <w:rPr>
          <w:color w:val="565656"/>
        </w:rPr>
        <w:t>regularly.</w:t>
      </w:r>
      <w:r w:rsidR="00960677">
        <w:rPr>
          <w:color w:val="565656"/>
        </w:rPr>
        <w:t xml:space="preserve"> </w:t>
      </w:r>
    </w:p>
    <w:p w14:paraId="72843BE3" w14:textId="77777777" w:rsidR="00960677" w:rsidRDefault="00960677">
      <w:pPr>
        <w:rPr>
          <w:color w:val="565656"/>
        </w:rPr>
      </w:pPr>
    </w:p>
    <w:p w14:paraId="421E4D13" w14:textId="7111F0EB" w:rsidR="00DA7C5A" w:rsidRPr="00D4367E" w:rsidRDefault="00D4367E">
      <w:pPr>
        <w:rPr>
          <w:color w:val="565656"/>
        </w:rPr>
      </w:pPr>
      <w:r w:rsidRPr="00D4367E">
        <w:rPr>
          <w:color w:val="565656"/>
        </w:rPr>
        <w:t xml:space="preserve">You’ll need to login with your </w:t>
      </w:r>
      <w:r w:rsidRPr="00AD1C24">
        <w:rPr>
          <w:b/>
          <w:color w:val="565656"/>
        </w:rPr>
        <w:t>Start</w:t>
      </w:r>
      <w:r w:rsidRPr="00D4367E">
        <w:rPr>
          <w:color w:val="565656"/>
        </w:rPr>
        <w:t xml:space="preserve"> account to do the activities. If you have any trouble </w:t>
      </w:r>
      <w:r w:rsidR="00960677">
        <w:rPr>
          <w:color w:val="565656"/>
        </w:rPr>
        <w:t xml:space="preserve">registering or </w:t>
      </w:r>
      <w:r w:rsidRPr="00D4367E">
        <w:rPr>
          <w:color w:val="565656"/>
        </w:rPr>
        <w:t>remembering your username or password, please contact</w:t>
      </w:r>
      <w:r w:rsidR="002647DD">
        <w:rPr>
          <w:color w:val="565656"/>
        </w:rPr>
        <w:t xml:space="preserve"> your Head of Year. </w:t>
      </w:r>
    </w:p>
    <w:p w14:paraId="1A54238F" w14:textId="40DF1484" w:rsidR="00D4367E" w:rsidRPr="00D4367E" w:rsidRDefault="00D4367E">
      <w:pPr>
        <w:rPr>
          <w:color w:val="565656"/>
        </w:rPr>
      </w:pPr>
    </w:p>
    <w:p w14:paraId="6E9CFB7E" w14:textId="77777777" w:rsidR="002647DD" w:rsidRDefault="002647DD">
      <w:pPr>
        <w:rPr>
          <w:color w:val="565656"/>
        </w:rPr>
      </w:pPr>
    </w:p>
    <w:p w14:paraId="4B5E57BD" w14:textId="5CC14BFE" w:rsidR="006D0C83" w:rsidRPr="00960677" w:rsidRDefault="006D0C83">
      <w:pPr>
        <w:rPr>
          <w:b/>
          <w:color w:val="565656"/>
          <w:sz w:val="36"/>
          <w:szCs w:val="32"/>
        </w:rPr>
      </w:pPr>
      <w:r w:rsidRPr="00960677">
        <w:rPr>
          <w:b/>
          <w:color w:val="565656"/>
          <w:sz w:val="36"/>
          <w:szCs w:val="32"/>
        </w:rPr>
        <w:t>Let’s Get Started!</w:t>
      </w:r>
    </w:p>
    <w:p w14:paraId="55669DD1" w14:textId="77777777" w:rsidR="006D0C83" w:rsidRDefault="006D0C83">
      <w:pPr>
        <w:rPr>
          <w:color w:val="565656"/>
        </w:rPr>
      </w:pPr>
    </w:p>
    <w:p w14:paraId="12EF82BA" w14:textId="77777777" w:rsidR="00960677" w:rsidRPr="00960677" w:rsidRDefault="00960677">
      <w:pPr>
        <w:rPr>
          <w:b/>
          <w:color w:val="00AEC5"/>
        </w:rPr>
      </w:pPr>
    </w:p>
    <w:p w14:paraId="22596606" w14:textId="37448E29" w:rsidR="006D0C83" w:rsidRDefault="006D0C83">
      <w:pPr>
        <w:rPr>
          <w:b/>
          <w:color w:val="00AEC5"/>
          <w:sz w:val="28"/>
        </w:rPr>
      </w:pPr>
      <w:r w:rsidRPr="006D0C83">
        <w:rPr>
          <w:b/>
          <w:color w:val="00AEC5"/>
          <w:sz w:val="28"/>
        </w:rPr>
        <w:t xml:space="preserve">Step 1: </w:t>
      </w:r>
      <w:r w:rsidRPr="006D0C83">
        <w:rPr>
          <w:b/>
          <w:color w:val="565656"/>
          <w:sz w:val="28"/>
        </w:rPr>
        <w:t>Go to</w:t>
      </w:r>
      <w:r>
        <w:rPr>
          <w:b/>
          <w:color w:val="565656"/>
          <w:sz w:val="28"/>
        </w:rPr>
        <w:t xml:space="preserve"> </w:t>
      </w:r>
      <w:r>
        <w:rPr>
          <w:b/>
          <w:color w:val="565656"/>
          <w:sz w:val="28"/>
        </w:rPr>
        <w:sym w:font="Zapf Dingbats" w:char="F0DC"/>
      </w:r>
      <w:r w:rsidRPr="006D0C83">
        <w:rPr>
          <w:b/>
          <w:color w:val="565656"/>
          <w:sz w:val="28"/>
        </w:rPr>
        <w:t xml:space="preserve"> </w:t>
      </w:r>
      <w:hyperlink r:id="rId6" w:history="1">
        <w:r w:rsidRPr="006D0C83">
          <w:rPr>
            <w:rStyle w:val="Hyperlink"/>
            <w:b/>
            <w:color w:val="565656"/>
            <w:sz w:val="28"/>
          </w:rPr>
          <w:t>www.startprofile.com/homelearning</w:t>
        </w:r>
      </w:hyperlink>
    </w:p>
    <w:p w14:paraId="2E07553F" w14:textId="77777777" w:rsidR="006D0C83" w:rsidRPr="006D0C83" w:rsidRDefault="006D0C83">
      <w:pPr>
        <w:rPr>
          <w:color w:val="565656"/>
        </w:rPr>
      </w:pPr>
    </w:p>
    <w:p w14:paraId="6A5E0D74" w14:textId="0C04BFFF" w:rsidR="006D0C83" w:rsidRDefault="006D0C83">
      <w:pPr>
        <w:rPr>
          <w:color w:val="565656"/>
        </w:rPr>
      </w:pPr>
      <w:r w:rsidRPr="006D0C83">
        <w:rPr>
          <w:color w:val="565656"/>
        </w:rPr>
        <w:t>Click</w:t>
      </w:r>
      <w:r>
        <w:rPr>
          <w:color w:val="565656"/>
        </w:rPr>
        <w:t xml:space="preserve"> the link above </w:t>
      </w:r>
      <w:r w:rsidR="006E556A">
        <w:rPr>
          <w:color w:val="565656"/>
        </w:rPr>
        <w:t>and you’ll be taken to the Home Learning Activities landing page.</w:t>
      </w:r>
    </w:p>
    <w:p w14:paraId="6F44FF0E" w14:textId="0284E7D7" w:rsidR="006E556A" w:rsidRDefault="006E556A">
      <w:pPr>
        <w:rPr>
          <w:color w:val="565656"/>
        </w:rPr>
      </w:pPr>
    </w:p>
    <w:p w14:paraId="397A4E7F" w14:textId="1DA6486E" w:rsidR="006E556A" w:rsidRDefault="006E556A">
      <w:pPr>
        <w:rPr>
          <w:color w:val="565656"/>
        </w:rPr>
      </w:pPr>
    </w:p>
    <w:p w14:paraId="24222AB7" w14:textId="35532861" w:rsidR="006E556A" w:rsidRDefault="006E556A">
      <w:pPr>
        <w:rPr>
          <w:color w:val="565656"/>
        </w:rPr>
      </w:pPr>
      <w:r w:rsidRPr="00960677">
        <w:rPr>
          <w:b/>
          <w:color w:val="00AEC5"/>
          <w:sz w:val="28"/>
        </w:rPr>
        <w:t>Step 2:</w:t>
      </w:r>
      <w:r w:rsidRPr="00960677">
        <w:rPr>
          <w:color w:val="00AEC5"/>
          <w:sz w:val="28"/>
        </w:rPr>
        <w:t xml:space="preserve"> </w:t>
      </w:r>
      <w:r w:rsidRPr="00960677">
        <w:rPr>
          <w:b/>
          <w:color w:val="565656"/>
          <w:sz w:val="28"/>
        </w:rPr>
        <w:t>Choose an Activity</w:t>
      </w:r>
    </w:p>
    <w:p w14:paraId="5EDCDB84" w14:textId="0480E6B7" w:rsidR="006E556A" w:rsidRDefault="006E556A">
      <w:pPr>
        <w:rPr>
          <w:color w:val="565656"/>
        </w:rPr>
      </w:pPr>
    </w:p>
    <w:p w14:paraId="59DE2F98" w14:textId="496839EE" w:rsidR="006E556A" w:rsidRDefault="002E012E">
      <w:pPr>
        <w:rPr>
          <w:color w:val="565656"/>
        </w:rPr>
      </w:pPr>
      <w:r>
        <w:rPr>
          <w:color w:val="565656"/>
        </w:rPr>
        <w:t xml:space="preserve">We suggest working through the activities in order. When you’re ready, simply click </w:t>
      </w:r>
      <w:r w:rsidRPr="00960677">
        <w:rPr>
          <w:b/>
          <w:color w:val="565656"/>
        </w:rPr>
        <w:t>‘Start Activity’</w:t>
      </w:r>
      <w:r>
        <w:rPr>
          <w:color w:val="565656"/>
        </w:rPr>
        <w:t>. You’ll need to login</w:t>
      </w:r>
      <w:r w:rsidR="00960677">
        <w:rPr>
          <w:color w:val="565656"/>
        </w:rPr>
        <w:t xml:space="preserve"> or register. If you don’t complete the activity there and then, that’s fine. Just come back later and click </w:t>
      </w:r>
      <w:r w:rsidR="00960677" w:rsidRPr="00960677">
        <w:rPr>
          <w:b/>
          <w:color w:val="565656"/>
        </w:rPr>
        <w:t>‘Resume Activity’</w:t>
      </w:r>
      <w:r w:rsidR="00960677">
        <w:rPr>
          <w:color w:val="565656"/>
        </w:rPr>
        <w:t>.</w:t>
      </w:r>
    </w:p>
    <w:p w14:paraId="5D5585E8" w14:textId="77777777" w:rsidR="00960677" w:rsidRDefault="00960677">
      <w:pPr>
        <w:rPr>
          <w:color w:val="565656"/>
        </w:rPr>
      </w:pPr>
    </w:p>
    <w:p w14:paraId="34FEFF9B" w14:textId="61A16699" w:rsidR="00960677" w:rsidRDefault="002647DD">
      <w:pPr>
        <w:rPr>
          <w:color w:val="565656"/>
        </w:rPr>
      </w:pPr>
      <w:r w:rsidRPr="00960677">
        <w:rPr>
          <w:b/>
          <w:noProof/>
          <w:color w:val="00AEC5"/>
        </w:rPr>
        <w:drawing>
          <wp:anchor distT="0" distB="0" distL="114300" distR="114300" simplePos="0" relativeHeight="251659264" behindDoc="0" locked="0" layoutInCell="1" allowOverlap="1" wp14:anchorId="5318D7B4" wp14:editId="78F2F20F">
            <wp:simplePos x="0" y="0"/>
            <wp:positionH relativeFrom="margin">
              <wp:posOffset>828675</wp:posOffset>
            </wp:positionH>
            <wp:positionV relativeFrom="margin">
              <wp:posOffset>6334125</wp:posOffset>
            </wp:positionV>
            <wp:extent cx="4061460" cy="2956560"/>
            <wp:effectExtent l="0" t="0" r="110490" b="110490"/>
            <wp:wrapSquare wrapText="bothSides"/>
            <wp:docPr id="2" name="Picture 2" descr="../../../../../Desktop/Screen%20Shot%202020-03-20%20at%2012.29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20-03-20%20at%2012.29.3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ACA7D" w14:textId="4403D223" w:rsidR="005B562C" w:rsidRDefault="005B562C">
      <w:pPr>
        <w:rPr>
          <w:color w:val="565656"/>
        </w:rPr>
      </w:pPr>
    </w:p>
    <w:p w14:paraId="10D6D77C" w14:textId="77777777" w:rsidR="005B562C" w:rsidRDefault="005B562C">
      <w:pPr>
        <w:rPr>
          <w:color w:val="565656"/>
        </w:rPr>
      </w:pPr>
    </w:p>
    <w:p w14:paraId="31DF8F9A" w14:textId="77777777" w:rsidR="002647DD" w:rsidRDefault="002647DD">
      <w:pPr>
        <w:rPr>
          <w:b/>
          <w:color w:val="00AEC5"/>
          <w:sz w:val="28"/>
        </w:rPr>
      </w:pPr>
    </w:p>
    <w:p w14:paraId="336EE5F5" w14:textId="77777777" w:rsidR="002647DD" w:rsidRDefault="002647DD">
      <w:pPr>
        <w:rPr>
          <w:b/>
          <w:color w:val="00AEC5"/>
          <w:sz w:val="28"/>
        </w:rPr>
      </w:pPr>
    </w:p>
    <w:p w14:paraId="741BA85A" w14:textId="77777777" w:rsidR="002647DD" w:rsidRDefault="002647DD">
      <w:pPr>
        <w:rPr>
          <w:b/>
          <w:color w:val="00AEC5"/>
          <w:sz w:val="28"/>
        </w:rPr>
      </w:pPr>
    </w:p>
    <w:p w14:paraId="4F095C78" w14:textId="77777777" w:rsidR="002647DD" w:rsidRDefault="002647DD">
      <w:pPr>
        <w:rPr>
          <w:b/>
          <w:color w:val="00AEC5"/>
          <w:sz w:val="28"/>
        </w:rPr>
      </w:pPr>
    </w:p>
    <w:p w14:paraId="27A6894B" w14:textId="77777777" w:rsidR="002647DD" w:rsidRDefault="002647DD">
      <w:pPr>
        <w:rPr>
          <w:b/>
          <w:color w:val="00AEC5"/>
          <w:sz w:val="28"/>
        </w:rPr>
      </w:pPr>
    </w:p>
    <w:p w14:paraId="368B01D6" w14:textId="77777777" w:rsidR="002647DD" w:rsidRDefault="002647DD">
      <w:pPr>
        <w:rPr>
          <w:b/>
          <w:color w:val="00AEC5"/>
          <w:sz w:val="28"/>
        </w:rPr>
      </w:pPr>
    </w:p>
    <w:p w14:paraId="56CFD275" w14:textId="77777777" w:rsidR="002647DD" w:rsidRDefault="002647DD">
      <w:pPr>
        <w:rPr>
          <w:b/>
          <w:color w:val="00AEC5"/>
          <w:sz w:val="28"/>
        </w:rPr>
      </w:pPr>
    </w:p>
    <w:p w14:paraId="3C10C736" w14:textId="77777777" w:rsidR="002647DD" w:rsidRDefault="002647DD">
      <w:pPr>
        <w:rPr>
          <w:b/>
          <w:color w:val="00AEC5"/>
          <w:sz w:val="28"/>
        </w:rPr>
      </w:pPr>
    </w:p>
    <w:p w14:paraId="341A1A76" w14:textId="77777777" w:rsidR="002647DD" w:rsidRDefault="002647DD">
      <w:pPr>
        <w:rPr>
          <w:b/>
          <w:color w:val="00AEC5"/>
          <w:sz w:val="28"/>
        </w:rPr>
      </w:pPr>
    </w:p>
    <w:p w14:paraId="51EC58FD" w14:textId="77777777" w:rsidR="002647DD" w:rsidRDefault="002647DD">
      <w:pPr>
        <w:rPr>
          <w:b/>
          <w:color w:val="00AEC5"/>
          <w:sz w:val="28"/>
        </w:rPr>
      </w:pPr>
    </w:p>
    <w:p w14:paraId="7F460D33" w14:textId="5B3760B6" w:rsidR="002647DD" w:rsidRDefault="002647DD">
      <w:pPr>
        <w:rPr>
          <w:b/>
          <w:color w:val="00AEC5"/>
          <w:sz w:val="28"/>
        </w:rPr>
      </w:pPr>
      <w:r w:rsidRPr="000076FA">
        <w:rPr>
          <w:b/>
          <w:noProof/>
          <w:color w:val="00AEC5"/>
        </w:rPr>
        <w:drawing>
          <wp:anchor distT="0" distB="0" distL="114300" distR="114300" simplePos="0" relativeHeight="251660288" behindDoc="0" locked="0" layoutInCell="1" allowOverlap="1" wp14:anchorId="3AF0BB93" wp14:editId="22E51669">
            <wp:simplePos x="0" y="0"/>
            <wp:positionH relativeFrom="margin">
              <wp:posOffset>2495550</wp:posOffset>
            </wp:positionH>
            <wp:positionV relativeFrom="margin">
              <wp:posOffset>228600</wp:posOffset>
            </wp:positionV>
            <wp:extent cx="3675380" cy="2145665"/>
            <wp:effectExtent l="0" t="0" r="115570" b="121285"/>
            <wp:wrapSquare wrapText="bothSides"/>
            <wp:docPr id="3" name="Picture 3" descr="../../../../../Desktop/Screen%20Shot%202020-03-20%20at%2012.47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20-03-20%20at%2012.47.3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5AC2" w14:textId="42F5652E" w:rsidR="005B562C" w:rsidRPr="00B62162" w:rsidRDefault="005B562C">
      <w:pPr>
        <w:rPr>
          <w:color w:val="565656"/>
          <w:sz w:val="28"/>
        </w:rPr>
      </w:pPr>
      <w:r w:rsidRPr="000076FA">
        <w:rPr>
          <w:b/>
          <w:color w:val="00AEC5"/>
          <w:sz w:val="28"/>
        </w:rPr>
        <w:t>Step 3:</w:t>
      </w:r>
      <w:r w:rsidRPr="000076FA">
        <w:rPr>
          <w:color w:val="00AEC5"/>
          <w:sz w:val="28"/>
        </w:rPr>
        <w:t xml:space="preserve"> </w:t>
      </w:r>
      <w:r w:rsidRPr="000076FA">
        <w:rPr>
          <w:b/>
          <w:color w:val="565656"/>
          <w:sz w:val="28"/>
        </w:rPr>
        <w:t>Complete an Activity</w:t>
      </w:r>
    </w:p>
    <w:p w14:paraId="57478C7B" w14:textId="20D14579" w:rsidR="005B562C" w:rsidRDefault="005B562C">
      <w:pPr>
        <w:rPr>
          <w:color w:val="565656"/>
        </w:rPr>
      </w:pPr>
    </w:p>
    <w:p w14:paraId="6AEA357E" w14:textId="7D069686" w:rsidR="005B562C" w:rsidRDefault="005B562C">
      <w:pPr>
        <w:rPr>
          <w:color w:val="565656"/>
        </w:rPr>
      </w:pPr>
      <w:r>
        <w:rPr>
          <w:color w:val="565656"/>
        </w:rPr>
        <w:t>When you complete an activity, you have tw</w:t>
      </w:r>
      <w:r w:rsidR="00B62162">
        <w:rPr>
          <w:color w:val="565656"/>
        </w:rPr>
        <w:t>o options. Either follow the on-</w:t>
      </w:r>
      <w:r>
        <w:rPr>
          <w:color w:val="565656"/>
        </w:rPr>
        <w:t>screen instructions to</w:t>
      </w:r>
      <w:r w:rsidR="00B62162">
        <w:rPr>
          <w:color w:val="565656"/>
        </w:rPr>
        <w:t xml:space="preserve"> go and explore other areas of Start, or begin the next activity.</w:t>
      </w:r>
    </w:p>
    <w:p w14:paraId="1835B30C" w14:textId="14487FD5" w:rsidR="00767240" w:rsidRDefault="00767240">
      <w:pPr>
        <w:rPr>
          <w:color w:val="565656"/>
        </w:rPr>
      </w:pPr>
    </w:p>
    <w:p w14:paraId="5F2286FC" w14:textId="6AB37998" w:rsidR="00767240" w:rsidRDefault="00767240">
      <w:pPr>
        <w:rPr>
          <w:color w:val="565656"/>
        </w:rPr>
      </w:pPr>
    </w:p>
    <w:p w14:paraId="4AA15128" w14:textId="3141252B" w:rsidR="00767240" w:rsidRDefault="00767240">
      <w:pPr>
        <w:rPr>
          <w:color w:val="565656"/>
        </w:rPr>
      </w:pPr>
    </w:p>
    <w:p w14:paraId="29B33CAE" w14:textId="0FCAE2F0" w:rsidR="00767240" w:rsidRDefault="00767240">
      <w:pPr>
        <w:rPr>
          <w:color w:val="565656"/>
        </w:rPr>
      </w:pPr>
    </w:p>
    <w:p w14:paraId="2CB3D0B1" w14:textId="795FA3A7" w:rsidR="00B12247" w:rsidRDefault="00B12247">
      <w:pPr>
        <w:rPr>
          <w:color w:val="565656"/>
        </w:rPr>
      </w:pPr>
    </w:p>
    <w:p w14:paraId="0964D365" w14:textId="77777777" w:rsidR="002647DD" w:rsidRDefault="002647DD">
      <w:pPr>
        <w:rPr>
          <w:b/>
          <w:color w:val="565656"/>
        </w:rPr>
      </w:pPr>
    </w:p>
    <w:p w14:paraId="5140FF2C" w14:textId="77777777" w:rsidR="002647DD" w:rsidRDefault="002647DD">
      <w:pPr>
        <w:rPr>
          <w:b/>
          <w:color w:val="565656"/>
        </w:rPr>
      </w:pPr>
    </w:p>
    <w:p w14:paraId="612A87D6" w14:textId="77777777" w:rsidR="002647DD" w:rsidRDefault="002647DD">
      <w:pPr>
        <w:rPr>
          <w:b/>
          <w:color w:val="565656"/>
        </w:rPr>
      </w:pPr>
    </w:p>
    <w:p w14:paraId="0E99417A" w14:textId="77777777" w:rsidR="002647DD" w:rsidRDefault="002647DD">
      <w:pPr>
        <w:rPr>
          <w:b/>
          <w:color w:val="565656"/>
        </w:rPr>
      </w:pPr>
    </w:p>
    <w:p w14:paraId="3D64F326" w14:textId="550984B4" w:rsidR="00171680" w:rsidRDefault="00171680">
      <w:pPr>
        <w:rPr>
          <w:color w:val="565656"/>
        </w:rPr>
      </w:pPr>
      <w:r w:rsidRPr="00B12247">
        <w:rPr>
          <w:b/>
          <w:color w:val="565656"/>
        </w:rPr>
        <w:t>And finally,</w:t>
      </w:r>
      <w:r>
        <w:rPr>
          <w:color w:val="565656"/>
        </w:rPr>
        <w:t xml:space="preserve"> </w:t>
      </w:r>
      <w:r w:rsidR="00B12247">
        <w:rPr>
          <w:color w:val="565656"/>
        </w:rPr>
        <w:t>you can always find your next activity in the ‘My Activities’ box at the top of</w:t>
      </w:r>
      <w:r w:rsidR="00B12247">
        <w:rPr>
          <w:color w:val="565656"/>
        </w:rPr>
        <w:br/>
        <w:t>your Profile page.</w:t>
      </w:r>
    </w:p>
    <w:p w14:paraId="50CC7886" w14:textId="18C04EC7" w:rsidR="00B12247" w:rsidRDefault="00B12247">
      <w:pPr>
        <w:rPr>
          <w:color w:val="565656"/>
        </w:rPr>
      </w:pPr>
    </w:p>
    <w:p w14:paraId="477EE320" w14:textId="546DC694" w:rsidR="00B12247" w:rsidRDefault="00B12247">
      <w:pPr>
        <w:rPr>
          <w:color w:val="565656"/>
        </w:rPr>
      </w:pPr>
    </w:p>
    <w:p w14:paraId="69DC1B1D" w14:textId="62192252" w:rsidR="00B12247" w:rsidRDefault="00B12247">
      <w:pPr>
        <w:rPr>
          <w:color w:val="565656"/>
        </w:rPr>
      </w:pPr>
    </w:p>
    <w:p w14:paraId="3C09153B" w14:textId="04000659" w:rsidR="00B12247" w:rsidRDefault="00B12247">
      <w:pPr>
        <w:rPr>
          <w:color w:val="565656"/>
        </w:rPr>
      </w:pPr>
    </w:p>
    <w:p w14:paraId="5C2BAE2F" w14:textId="49996CCC" w:rsidR="00767240" w:rsidRPr="002647DD" w:rsidRDefault="002647DD">
      <w:pPr>
        <w:rPr>
          <w:color w:val="565656"/>
        </w:rPr>
      </w:pPr>
      <w:r w:rsidRPr="00B12247">
        <w:rPr>
          <w:b/>
          <w:noProof/>
          <w:color w:val="565656"/>
        </w:rPr>
        <w:drawing>
          <wp:anchor distT="0" distB="0" distL="114300" distR="114300" simplePos="0" relativeHeight="251661312" behindDoc="1" locked="0" layoutInCell="1" allowOverlap="1" wp14:anchorId="3C7C9031" wp14:editId="30A17583">
            <wp:simplePos x="0" y="0"/>
            <wp:positionH relativeFrom="margin">
              <wp:posOffset>2505075</wp:posOffset>
            </wp:positionH>
            <wp:positionV relativeFrom="margin">
              <wp:posOffset>3505200</wp:posOffset>
            </wp:positionV>
            <wp:extent cx="3620770" cy="2631440"/>
            <wp:effectExtent l="0" t="0" r="113030" b="111760"/>
            <wp:wrapTight wrapText="bothSides">
              <wp:wrapPolygon edited="0">
                <wp:start x="0" y="0"/>
                <wp:lineTo x="0" y="21579"/>
                <wp:lineTo x="114" y="22361"/>
                <wp:lineTo x="22047" y="22361"/>
                <wp:lineTo x="22161" y="22205"/>
                <wp:lineTo x="22161" y="313"/>
                <wp:lineTo x="21706" y="0"/>
                <wp:lineTo x="0" y="0"/>
              </wp:wrapPolygon>
            </wp:wrapTight>
            <wp:docPr id="4" name="Picture 4" descr="../../../../../Desktop/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homepage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47">
        <w:rPr>
          <w:b/>
          <w:color w:val="565656"/>
          <w:sz w:val="36"/>
          <w:szCs w:val="32"/>
        </w:rPr>
        <w:t>Good luck!</w:t>
      </w:r>
      <w:bookmarkStart w:id="0" w:name="_GoBack"/>
      <w:bookmarkEnd w:id="0"/>
    </w:p>
    <w:sectPr w:rsidR="00767240" w:rsidRPr="002647DD" w:rsidSect="003314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46586"/>
    <w:multiLevelType w:val="multilevel"/>
    <w:tmpl w:val="45E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30"/>
    <w:rsid w:val="000076FA"/>
    <w:rsid w:val="00171680"/>
    <w:rsid w:val="002647DD"/>
    <w:rsid w:val="002E012E"/>
    <w:rsid w:val="00331479"/>
    <w:rsid w:val="003E0A41"/>
    <w:rsid w:val="005B562C"/>
    <w:rsid w:val="00683DA8"/>
    <w:rsid w:val="006C584C"/>
    <w:rsid w:val="006D0C83"/>
    <w:rsid w:val="006E556A"/>
    <w:rsid w:val="00767240"/>
    <w:rsid w:val="00960677"/>
    <w:rsid w:val="00A31B99"/>
    <w:rsid w:val="00AD1C24"/>
    <w:rsid w:val="00B12247"/>
    <w:rsid w:val="00B62162"/>
    <w:rsid w:val="00B63EEA"/>
    <w:rsid w:val="00C53830"/>
    <w:rsid w:val="00D4367E"/>
    <w:rsid w:val="00DA7C5A"/>
    <w:rsid w:val="00F60AA7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profile.com/homelearn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Arundel</dc:creator>
  <cp:keywords/>
  <dc:description/>
  <cp:lastModifiedBy>M Begum</cp:lastModifiedBy>
  <cp:revision>3</cp:revision>
  <dcterms:created xsi:type="dcterms:W3CDTF">2020-09-09T11:54:00Z</dcterms:created>
  <dcterms:modified xsi:type="dcterms:W3CDTF">2021-01-12T12:24:00Z</dcterms:modified>
</cp:coreProperties>
</file>